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12" w:rsidRPr="002207A9" w:rsidRDefault="006F7912" w:rsidP="006F7912">
      <w:pPr>
        <w:spacing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207A9">
        <w:rPr>
          <w:rFonts w:ascii="Times New Roman" w:hAnsi="Times New Roman" w:cs="Times New Roman"/>
          <w:b/>
          <w:sz w:val="60"/>
          <w:szCs w:val="60"/>
        </w:rPr>
        <w:t>Оформление дополнительных общеобразовательных общеразвивающих программ</w:t>
      </w:r>
      <w:r w:rsidRPr="002207A9">
        <w:rPr>
          <w:rFonts w:ascii="Times New Roman" w:hAnsi="Times New Roman" w:cs="Times New Roman"/>
          <w:b/>
          <w:sz w:val="60"/>
          <w:szCs w:val="60"/>
        </w:rPr>
        <w:br w:type="page"/>
      </w:r>
    </w:p>
    <w:p w:rsidR="006F7912" w:rsidRPr="0017149C" w:rsidRDefault="006F7912" w:rsidP="006F79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49C">
        <w:rPr>
          <w:rFonts w:ascii="Times New Roman" w:hAnsi="Times New Roman" w:cs="Times New Roman"/>
          <w:b/>
          <w:sz w:val="40"/>
          <w:szCs w:val="40"/>
        </w:rPr>
        <w:lastRenderedPageBreak/>
        <w:t>Структура дополнительной</w:t>
      </w:r>
      <w:r>
        <w:rPr>
          <w:rFonts w:ascii="Times New Roman" w:hAnsi="Times New Roman" w:cs="Times New Roman"/>
          <w:b/>
          <w:sz w:val="40"/>
          <w:szCs w:val="40"/>
        </w:rPr>
        <w:t xml:space="preserve"> общеобразовательной</w:t>
      </w:r>
      <w:r w:rsidRPr="0017149C">
        <w:rPr>
          <w:rFonts w:ascii="Times New Roman" w:hAnsi="Times New Roman" w:cs="Times New Roman"/>
          <w:b/>
          <w:sz w:val="40"/>
          <w:szCs w:val="40"/>
        </w:rPr>
        <w:t xml:space="preserve"> общеразвивающей программы</w:t>
      </w:r>
    </w:p>
    <w:tbl>
      <w:tblPr>
        <w:tblStyle w:val="a3"/>
        <w:tblW w:w="0" w:type="auto"/>
        <w:tblLook w:val="04A0"/>
      </w:tblPr>
      <w:tblGrid>
        <w:gridCol w:w="9571"/>
      </w:tblGrid>
      <w:tr w:rsidR="006F7912" w:rsidTr="00610A86">
        <w:trPr>
          <w:trHeight w:val="587"/>
        </w:trPr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Титульный лист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ОМПЛЕКС ОСНОВНЫХ ХАРАКТЕРИСТИК ПРОГРАММЫ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Пояснительная записка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Цель и задачи программы</w:t>
            </w:r>
          </w:p>
        </w:tc>
      </w:tr>
      <w:tr w:rsidR="006F7912" w:rsidTr="00610A86">
        <w:tc>
          <w:tcPr>
            <w:tcW w:w="9571" w:type="dxa"/>
          </w:tcPr>
          <w:p w:rsidR="006F7912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Содержание программы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: </w:t>
            </w:r>
          </w:p>
          <w:p w:rsidR="006F7912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Учебный план +</w:t>
            </w:r>
          </w:p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Содержание учебного плана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Планируемые результаты</w:t>
            </w:r>
          </w:p>
        </w:tc>
      </w:tr>
      <w:tr w:rsidR="006F7912" w:rsidTr="00610A86">
        <w:trPr>
          <w:trHeight w:val="1116"/>
        </w:trPr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ОМПЛЕКС ОРГАНИЗАЦИОННО-ПЕДАГОГИЧЕСКИХ УСЛОВИЙ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Календарный учебный график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Условия реализации программы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Формы аттестации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Оценочные материалы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Методические материалы</w:t>
            </w:r>
          </w:p>
        </w:tc>
      </w:tr>
      <w:tr w:rsidR="006F7912" w:rsidTr="00610A86">
        <w:tc>
          <w:tcPr>
            <w:tcW w:w="9571" w:type="dxa"/>
          </w:tcPr>
          <w:p w:rsidR="006F7912" w:rsidRPr="007232E5" w:rsidRDefault="006F7912" w:rsidP="0061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32E5">
              <w:rPr>
                <w:rFonts w:ascii="Times New Roman" w:hAnsi="Times New Roman" w:cs="Times New Roman"/>
                <w:b/>
                <w:sz w:val="40"/>
                <w:szCs w:val="40"/>
              </w:rPr>
              <w:t>Список литературы</w:t>
            </w:r>
          </w:p>
        </w:tc>
      </w:tr>
    </w:tbl>
    <w:p w:rsidR="006F7912" w:rsidRDefault="006F7912" w:rsidP="006F7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12" w:rsidRDefault="006F7912" w:rsidP="006F7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7912" w:rsidRPr="00FB76E9" w:rsidRDefault="006F7912" w:rsidP="006F791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B76E9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Титульный лист программы</w:t>
      </w:r>
    </w:p>
    <w:p w:rsidR="006F7912" w:rsidRDefault="006F7912" w:rsidP="006F7912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912" w:rsidRDefault="006F7912" w:rsidP="006F7912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г. Кемерово</w:t>
      </w:r>
    </w:p>
    <w:p w:rsidR="006F7912" w:rsidRDefault="006F7912" w:rsidP="006F7912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8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FA389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6F7912" w:rsidRPr="00FA3894" w:rsidRDefault="006F7912" w:rsidP="006F7912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89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</w:t>
      </w:r>
    </w:p>
    <w:p w:rsidR="006F7912" w:rsidRPr="00FA3894" w:rsidRDefault="006F7912" w:rsidP="006F7912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творчества детей и юношества Кировского района»</w:t>
      </w:r>
    </w:p>
    <w:p w:rsidR="006F7912" w:rsidRDefault="006F7912" w:rsidP="006F7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12" w:rsidRPr="00FB76E9" w:rsidRDefault="006F7912" w:rsidP="006F7912">
      <w:pPr>
        <w:spacing w:line="245" w:lineRule="exact"/>
        <w:jc w:val="both"/>
        <w:rPr>
          <w:rFonts w:ascii="Times New Roman" w:hAnsi="Times New Roman"/>
          <w:sz w:val="28"/>
          <w:szCs w:val="28"/>
        </w:rPr>
      </w:pPr>
      <w:r w:rsidRPr="00FB76E9">
        <w:rPr>
          <w:rFonts w:ascii="Times New Roman" w:hAnsi="Times New Roman"/>
          <w:sz w:val="28"/>
          <w:szCs w:val="28"/>
        </w:rPr>
        <w:t>Принята назаседании</w:t>
      </w:r>
      <w:r w:rsidRPr="00FB76E9">
        <w:rPr>
          <w:rFonts w:ascii="Times New Roman" w:hAnsi="Times New Roman"/>
          <w:sz w:val="28"/>
          <w:szCs w:val="28"/>
        </w:rPr>
        <w:tab/>
      </w:r>
      <w:r w:rsidRPr="00FB76E9">
        <w:rPr>
          <w:rFonts w:ascii="Times New Roman" w:hAnsi="Times New Roman"/>
          <w:sz w:val="28"/>
          <w:szCs w:val="28"/>
        </w:rPr>
        <w:tab/>
      </w:r>
      <w:r w:rsidRPr="00FB76E9">
        <w:rPr>
          <w:rFonts w:ascii="Times New Roman" w:hAnsi="Times New Roman"/>
          <w:sz w:val="28"/>
          <w:szCs w:val="28"/>
        </w:rPr>
        <w:tab/>
      </w:r>
      <w:r w:rsidRPr="00FB76E9">
        <w:rPr>
          <w:rFonts w:ascii="Times New Roman" w:hAnsi="Times New Roman"/>
          <w:sz w:val="28"/>
          <w:szCs w:val="28"/>
        </w:rPr>
        <w:tab/>
        <w:t>Утверждаю:</w:t>
      </w:r>
    </w:p>
    <w:p w:rsidR="006F7912" w:rsidRPr="00FB76E9" w:rsidRDefault="006F7912" w:rsidP="006F7912">
      <w:pPr>
        <w:tabs>
          <w:tab w:val="left" w:pos="764"/>
          <w:tab w:val="left" w:pos="2564"/>
          <w:tab w:val="left" w:pos="3344"/>
        </w:tabs>
        <w:spacing w:before="7" w:line="274" w:lineRule="exact"/>
        <w:jc w:val="both"/>
        <w:rPr>
          <w:rFonts w:ascii="Times New Roman" w:hAnsi="Times New Roman"/>
          <w:sz w:val="28"/>
          <w:szCs w:val="28"/>
        </w:rPr>
      </w:pPr>
      <w:r w:rsidRPr="00FB76E9">
        <w:rPr>
          <w:rFonts w:ascii="Times New Roman" w:hAnsi="Times New Roman"/>
          <w:sz w:val="28"/>
          <w:szCs w:val="28"/>
        </w:rPr>
        <w:t>методического</w:t>
      </w:r>
      <w:r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МБОУ</w:t>
      </w:r>
      <w:r w:rsidRPr="00FB76E9">
        <w:rPr>
          <w:rFonts w:ascii="Times New Roman" w:hAnsi="Times New Roman"/>
          <w:sz w:val="28"/>
          <w:szCs w:val="28"/>
        </w:rPr>
        <w:t>ДО ЦРТДИЮ</w:t>
      </w:r>
    </w:p>
    <w:p w:rsidR="006F7912" w:rsidRPr="00FB76E9" w:rsidRDefault="006F7912" w:rsidP="006F7912">
      <w:pPr>
        <w:tabs>
          <w:tab w:val="left" w:pos="764"/>
          <w:tab w:val="left" w:pos="2564"/>
          <w:tab w:val="left" w:pos="3344"/>
        </w:tabs>
        <w:spacing w:before="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B76E9">
        <w:rPr>
          <w:rFonts w:ascii="Times New Roman" w:hAnsi="Times New Roman"/>
          <w:sz w:val="28"/>
          <w:szCs w:val="28"/>
        </w:rPr>
        <w:t>«</w:t>
      </w:r>
      <w:r w:rsidRPr="00FB76E9">
        <w:rPr>
          <w:rFonts w:ascii="Times New Roman" w:hAnsi="Times New Roman"/>
          <w:sz w:val="28"/>
          <w:szCs w:val="28"/>
          <w:u w:val="single" w:color="000000"/>
        </w:rPr>
        <w:tab/>
      </w:r>
      <w:r w:rsidRPr="00FB76E9">
        <w:rPr>
          <w:rFonts w:ascii="Times New Roman" w:hAnsi="Times New Roman"/>
          <w:sz w:val="28"/>
          <w:szCs w:val="28"/>
        </w:rPr>
        <w:t>»</w:t>
      </w:r>
      <w:r w:rsidRPr="00FB76E9">
        <w:rPr>
          <w:rFonts w:ascii="Times New Roman" w:hAnsi="Times New Roman"/>
          <w:sz w:val="28"/>
          <w:szCs w:val="28"/>
          <w:u w:val="single" w:color="000000"/>
        </w:rPr>
        <w:tab/>
      </w:r>
      <w:r w:rsidRPr="00FB76E9">
        <w:rPr>
          <w:rFonts w:ascii="Times New Roman" w:hAnsi="Times New Roman"/>
          <w:sz w:val="28"/>
          <w:szCs w:val="28"/>
        </w:rPr>
        <w:t>20</w:t>
      </w:r>
      <w:r w:rsidRPr="00FB76E9">
        <w:rPr>
          <w:rFonts w:ascii="Times New Roman" w:hAnsi="Times New Roman"/>
          <w:sz w:val="28"/>
          <w:szCs w:val="28"/>
          <w:u w:val="single" w:color="000000"/>
        </w:rPr>
        <w:tab/>
      </w:r>
      <w:r w:rsidRPr="00FB76E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6E9">
        <w:rPr>
          <w:rFonts w:ascii="Times New Roman" w:hAnsi="Times New Roman"/>
          <w:sz w:val="28"/>
          <w:szCs w:val="28"/>
          <w:u w:val="single" w:color="000000"/>
        </w:rPr>
        <w:tab/>
      </w:r>
      <w:r w:rsidRPr="00FB76E9">
        <w:rPr>
          <w:rFonts w:ascii="Times New Roman" w:hAnsi="Times New Roman"/>
          <w:sz w:val="28"/>
          <w:szCs w:val="28"/>
          <w:u w:val="single" w:color="000000"/>
        </w:rPr>
        <w:softHyphen/>
      </w:r>
      <w:r w:rsidRPr="00FB76E9">
        <w:rPr>
          <w:rFonts w:ascii="Times New Roman" w:hAnsi="Times New Roman"/>
          <w:sz w:val="28"/>
          <w:szCs w:val="28"/>
          <w:u w:val="single" w:color="000000"/>
        </w:rPr>
        <w:softHyphen/>
      </w:r>
      <w:r w:rsidRPr="00FB76E9">
        <w:rPr>
          <w:rFonts w:ascii="Times New Roman" w:hAnsi="Times New Roman"/>
          <w:sz w:val="28"/>
          <w:szCs w:val="28"/>
          <w:u w:val="single" w:color="000000"/>
        </w:rPr>
        <w:softHyphen/>
      </w:r>
      <w:r w:rsidRPr="00FB76E9">
        <w:rPr>
          <w:rFonts w:ascii="Times New Roman" w:hAnsi="Times New Roman"/>
          <w:sz w:val="28"/>
          <w:szCs w:val="28"/>
          <w:u w:val="single" w:color="000000"/>
        </w:rPr>
        <w:softHyphen/>
      </w:r>
      <w:r w:rsidRPr="00FB76E9">
        <w:rPr>
          <w:rFonts w:ascii="Times New Roman" w:hAnsi="Times New Roman"/>
          <w:sz w:val="28"/>
          <w:szCs w:val="28"/>
          <w:u w:val="single" w:color="000000"/>
        </w:rPr>
        <w:softHyphen/>
      </w:r>
      <w:r w:rsidRPr="00FB76E9">
        <w:rPr>
          <w:rFonts w:ascii="Times New Roman" w:hAnsi="Times New Roman"/>
          <w:sz w:val="28"/>
          <w:szCs w:val="28"/>
          <w:u w:val="single" w:color="000000"/>
        </w:rPr>
        <w:softHyphen/>
      </w:r>
      <w:r w:rsidRPr="00FB76E9">
        <w:rPr>
          <w:rFonts w:ascii="Times New Roman" w:hAnsi="Times New Roman"/>
          <w:sz w:val="28"/>
          <w:szCs w:val="28"/>
          <w:u w:val="single" w:color="000000"/>
        </w:rPr>
        <w:softHyphen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</w:rPr>
        <w:t xml:space="preserve"> /Мальцева Е.И</w:t>
      </w:r>
      <w:r w:rsidRPr="00FB76E9">
        <w:rPr>
          <w:rFonts w:ascii="Times New Roman" w:hAnsi="Times New Roman"/>
          <w:sz w:val="28"/>
          <w:szCs w:val="28"/>
        </w:rPr>
        <w:t>./</w:t>
      </w:r>
    </w:p>
    <w:p w:rsidR="006F7912" w:rsidRPr="00FB76E9" w:rsidRDefault="006F7912" w:rsidP="006F7912">
      <w:pPr>
        <w:tabs>
          <w:tab w:val="left" w:pos="479"/>
          <w:tab w:val="left" w:pos="2639"/>
          <w:tab w:val="left" w:pos="3419"/>
        </w:tabs>
        <w:spacing w:before="2" w:line="271" w:lineRule="exact"/>
        <w:ind w:right="-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76E9">
        <w:rPr>
          <w:rFonts w:ascii="Times New Roman" w:hAnsi="Times New Roman"/>
          <w:sz w:val="28"/>
          <w:szCs w:val="28"/>
        </w:rPr>
        <w:t>«</w:t>
      </w:r>
      <w:r w:rsidRPr="00FB76E9">
        <w:rPr>
          <w:rFonts w:ascii="Times New Roman" w:hAnsi="Times New Roman"/>
          <w:sz w:val="28"/>
          <w:szCs w:val="28"/>
          <w:u w:val="single" w:color="000000"/>
        </w:rPr>
        <w:tab/>
      </w:r>
      <w:r w:rsidRPr="00FB76E9">
        <w:rPr>
          <w:rFonts w:ascii="Times New Roman" w:hAnsi="Times New Roman"/>
          <w:sz w:val="28"/>
          <w:szCs w:val="28"/>
        </w:rPr>
        <w:t>»</w:t>
      </w:r>
      <w:r w:rsidRPr="00FB76E9">
        <w:rPr>
          <w:rFonts w:ascii="Times New Roman" w:hAnsi="Times New Roman"/>
          <w:sz w:val="28"/>
          <w:szCs w:val="28"/>
          <w:u w:val="single" w:color="000000"/>
        </w:rPr>
        <w:tab/>
      </w:r>
      <w:r w:rsidRPr="00FB76E9">
        <w:rPr>
          <w:rFonts w:ascii="Times New Roman" w:hAnsi="Times New Roman"/>
          <w:sz w:val="28"/>
          <w:szCs w:val="28"/>
        </w:rPr>
        <w:t>20</w:t>
      </w:r>
      <w:r w:rsidRPr="00FB76E9">
        <w:rPr>
          <w:rFonts w:ascii="Times New Roman" w:hAnsi="Times New Roman"/>
          <w:sz w:val="28"/>
          <w:szCs w:val="28"/>
          <w:u w:val="single" w:color="000000"/>
        </w:rPr>
        <w:tab/>
      </w:r>
      <w:r w:rsidRPr="00FB76E9">
        <w:rPr>
          <w:rFonts w:ascii="Times New Roman" w:hAnsi="Times New Roman"/>
          <w:sz w:val="28"/>
          <w:szCs w:val="28"/>
        </w:rPr>
        <w:t>г.</w:t>
      </w:r>
    </w:p>
    <w:p w:rsidR="006F7912" w:rsidRPr="00FB76E9" w:rsidRDefault="006F7912" w:rsidP="006F7912">
      <w:pPr>
        <w:tabs>
          <w:tab w:val="left" w:pos="3503"/>
        </w:tabs>
        <w:spacing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912" w:rsidRDefault="006F7912" w:rsidP="006F79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12" w:rsidRDefault="006F7912" w:rsidP="006F79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12" w:rsidRPr="00FB76E9" w:rsidRDefault="006F7912" w:rsidP="006F7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6E9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6F7912" w:rsidRPr="00FB76E9" w:rsidRDefault="006F7912" w:rsidP="006F7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</w:t>
      </w:r>
      <w:r w:rsidRPr="00FB76E9">
        <w:rPr>
          <w:rFonts w:ascii="Times New Roman" w:hAnsi="Times New Roman"/>
          <w:b/>
          <w:sz w:val="28"/>
          <w:szCs w:val="28"/>
        </w:rPr>
        <w:t>направленности</w:t>
      </w:r>
    </w:p>
    <w:p w:rsidR="006F7912" w:rsidRPr="00FB76E9" w:rsidRDefault="006F7912" w:rsidP="006F7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«Название программы</w:t>
      </w:r>
      <w:r w:rsidRPr="00FB76E9">
        <w:rPr>
          <w:rFonts w:ascii="Times New Roman" w:hAnsi="Times New Roman"/>
          <w:b/>
          <w:sz w:val="28"/>
          <w:szCs w:val="28"/>
        </w:rPr>
        <w:t>»</w:t>
      </w:r>
    </w:p>
    <w:p w:rsidR="006F7912" w:rsidRDefault="006F7912" w:rsidP="006F7912">
      <w:pPr>
        <w:spacing w:after="0" w:line="360" w:lineRule="auto"/>
        <w:ind w:left="2057" w:right="20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</w:t>
      </w:r>
      <w:r w:rsidRPr="00FB76E9">
        <w:rPr>
          <w:rFonts w:ascii="Times New Roman" w:eastAsia="Times New Roman" w:hAnsi="Times New Roman" w:cs="Times New Roman"/>
          <w:sz w:val="28"/>
          <w:szCs w:val="28"/>
        </w:rPr>
        <w:t>щихся: 10 – 12лет</w:t>
      </w:r>
    </w:p>
    <w:p w:rsidR="006F7912" w:rsidRPr="00FB76E9" w:rsidRDefault="006F7912" w:rsidP="006F7912">
      <w:pPr>
        <w:spacing w:after="0" w:line="360" w:lineRule="auto"/>
        <w:ind w:left="2057" w:right="20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6E9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реализации: 2 года</w:t>
      </w:r>
    </w:p>
    <w:p w:rsidR="006F7912" w:rsidRDefault="006F7912" w:rsidP="006F79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12" w:rsidRDefault="006F7912" w:rsidP="006F79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12" w:rsidRDefault="006F7912" w:rsidP="006F79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12" w:rsidRPr="009B2FFB" w:rsidRDefault="006F7912" w:rsidP="006F7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B2FFB">
        <w:rPr>
          <w:rFonts w:ascii="Times New Roman" w:hAnsi="Times New Roman"/>
          <w:sz w:val="28"/>
          <w:szCs w:val="28"/>
        </w:rPr>
        <w:t>Автор-составитель:</w:t>
      </w:r>
    </w:p>
    <w:p w:rsidR="006F7912" w:rsidRPr="009B2FFB" w:rsidRDefault="006F7912" w:rsidP="006F7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Иванов Иван Иванович</w:t>
      </w:r>
      <w:r w:rsidRPr="009B2FFB">
        <w:rPr>
          <w:rFonts w:ascii="Times New Roman" w:hAnsi="Times New Roman"/>
          <w:sz w:val="28"/>
          <w:szCs w:val="28"/>
        </w:rPr>
        <w:t>,</w:t>
      </w:r>
    </w:p>
    <w:p w:rsidR="006F7912" w:rsidRDefault="006F7912" w:rsidP="006F7912">
      <w:pPr>
        <w:spacing w:after="0"/>
        <w:rPr>
          <w:rFonts w:ascii="Times New Roman" w:hAnsi="Times New Roman"/>
          <w:sz w:val="28"/>
          <w:szCs w:val="28"/>
        </w:rPr>
      </w:pPr>
      <w:r w:rsidRPr="009B2F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2FFB">
        <w:rPr>
          <w:rFonts w:ascii="Times New Roman" w:hAnsi="Times New Roman"/>
          <w:sz w:val="28"/>
          <w:szCs w:val="28"/>
        </w:rPr>
        <w:t>педагог дополнительного образовани</w:t>
      </w:r>
      <w:r>
        <w:rPr>
          <w:rFonts w:ascii="Times New Roman" w:hAnsi="Times New Roman"/>
          <w:sz w:val="28"/>
          <w:szCs w:val="28"/>
        </w:rPr>
        <w:t>я</w:t>
      </w:r>
    </w:p>
    <w:p w:rsidR="006F7912" w:rsidRDefault="006F7912" w:rsidP="006F7912">
      <w:pPr>
        <w:spacing w:after="0"/>
        <w:rPr>
          <w:rFonts w:ascii="Times New Roman" w:hAnsi="Times New Roman"/>
          <w:sz w:val="28"/>
          <w:szCs w:val="28"/>
        </w:rPr>
      </w:pPr>
    </w:p>
    <w:p w:rsidR="006F7912" w:rsidRDefault="006F7912" w:rsidP="006F7912">
      <w:pPr>
        <w:spacing w:after="0"/>
        <w:rPr>
          <w:rFonts w:ascii="Times New Roman" w:hAnsi="Times New Roman"/>
          <w:sz w:val="28"/>
          <w:szCs w:val="28"/>
        </w:rPr>
      </w:pPr>
    </w:p>
    <w:p w:rsidR="006F7912" w:rsidRDefault="006F7912" w:rsidP="006F7912">
      <w:pPr>
        <w:spacing w:after="0"/>
        <w:rPr>
          <w:rFonts w:ascii="Times New Roman" w:hAnsi="Times New Roman"/>
          <w:sz w:val="28"/>
          <w:szCs w:val="28"/>
        </w:rPr>
      </w:pPr>
    </w:p>
    <w:p w:rsidR="006F7912" w:rsidRDefault="006F7912" w:rsidP="006F7912">
      <w:pPr>
        <w:spacing w:after="0"/>
        <w:rPr>
          <w:rFonts w:ascii="Times New Roman" w:hAnsi="Times New Roman"/>
          <w:sz w:val="28"/>
          <w:szCs w:val="28"/>
        </w:rPr>
      </w:pPr>
    </w:p>
    <w:p w:rsidR="006F7912" w:rsidRDefault="006F7912" w:rsidP="006F7912">
      <w:pPr>
        <w:spacing w:after="0"/>
        <w:rPr>
          <w:rFonts w:ascii="Times New Roman" w:hAnsi="Times New Roman"/>
          <w:sz w:val="28"/>
          <w:szCs w:val="28"/>
        </w:rPr>
      </w:pPr>
    </w:p>
    <w:p w:rsidR="006F7912" w:rsidRDefault="006F7912" w:rsidP="006F7912">
      <w:pPr>
        <w:spacing w:after="0"/>
        <w:rPr>
          <w:rFonts w:ascii="Times New Roman" w:hAnsi="Times New Roman"/>
          <w:sz w:val="28"/>
          <w:szCs w:val="28"/>
        </w:rPr>
      </w:pPr>
    </w:p>
    <w:p w:rsidR="006F7912" w:rsidRDefault="006F7912" w:rsidP="006F79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Кемерово, 2015</w:t>
      </w:r>
    </w:p>
    <w:p w:rsidR="006F7912" w:rsidRDefault="006F7912" w:rsidP="006F79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Раздел 1.</w:t>
      </w:r>
    </w:p>
    <w:p w:rsidR="006F7912" w:rsidRDefault="006F7912" w:rsidP="006F79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7232E5">
        <w:rPr>
          <w:rFonts w:ascii="Times New Roman" w:hAnsi="Times New Roman" w:cs="Times New Roman"/>
          <w:b/>
          <w:sz w:val="40"/>
          <w:szCs w:val="40"/>
        </w:rPr>
        <w:t>ОМПЛЕКС ОСНОВНЫХ ХАРАКТЕРИСТИК ПРОГРАММЫ</w:t>
      </w:r>
    </w:p>
    <w:p w:rsidR="006F7912" w:rsidRPr="005F7984" w:rsidRDefault="006F7912" w:rsidP="006F7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12" w:rsidRDefault="006F7912" w:rsidP="006F79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6F7912" w:rsidRDefault="006F7912" w:rsidP="006F79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912" w:rsidRDefault="006F7912" w:rsidP="006F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должна включать в себя:</w:t>
      </w:r>
    </w:p>
    <w:p w:rsidR="006F7912" w:rsidRPr="00DF48CF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8CF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sz w:val="28"/>
        </w:rPr>
        <w:t>техническая,естественнонаучная, физкультурно-спортивная, художественная, туристско-краеведческая, социально-педагогическая;</w:t>
      </w:r>
    </w:p>
    <w:p w:rsidR="006F7912" w:rsidRPr="005F7984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E1B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- </w:t>
      </w:r>
      <w:r w:rsidRPr="005F7984">
        <w:rPr>
          <w:rFonts w:ascii="Times New Roman" w:hAnsi="Times New Roman" w:cs="Times New Roman"/>
          <w:sz w:val="28"/>
          <w:szCs w:val="28"/>
        </w:rPr>
        <w:t>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программы;</w:t>
      </w:r>
    </w:p>
    <w:p w:rsidR="006F7912" w:rsidRPr="005F7984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8CF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4A7E1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7984">
        <w:rPr>
          <w:rFonts w:ascii="Times New Roman" w:hAnsi="Times New Roman" w:cs="Times New Roman"/>
          <w:sz w:val="28"/>
          <w:szCs w:val="28"/>
        </w:rPr>
        <w:t>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6F7912" w:rsidRPr="005F7984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E1B">
        <w:rPr>
          <w:rFonts w:ascii="Times New Roman" w:hAnsi="Times New Roman" w:cs="Times New Roman"/>
          <w:b/>
          <w:sz w:val="28"/>
          <w:szCs w:val="28"/>
        </w:rPr>
        <w:t xml:space="preserve">адресат программы - </w:t>
      </w:r>
      <w:r w:rsidRPr="005F7984">
        <w:rPr>
          <w:rFonts w:ascii="Times New Roman" w:hAnsi="Times New Roman" w:cs="Times New Roman"/>
          <w:sz w:val="28"/>
          <w:szCs w:val="28"/>
        </w:rPr>
        <w:t>примерный портрет учащегося, для которого будет актуальным обучение по данной программе – возраст, уровень развития, круг интересов, личностные характеристики, потенциальные роли в программе;</w:t>
      </w:r>
    </w:p>
    <w:p w:rsidR="006F7912" w:rsidRPr="005F7984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E1B">
        <w:rPr>
          <w:rFonts w:ascii="Times New Roman" w:hAnsi="Times New Roman" w:cs="Times New Roman"/>
          <w:b/>
          <w:sz w:val="28"/>
          <w:szCs w:val="28"/>
        </w:rPr>
        <w:t xml:space="preserve">объем программы – </w:t>
      </w:r>
      <w:r w:rsidRPr="005F7984">
        <w:rPr>
          <w:rFonts w:ascii="Times New Roman" w:hAnsi="Times New Roman" w:cs="Times New Roman"/>
          <w:sz w:val="28"/>
          <w:szCs w:val="28"/>
        </w:rPr>
        <w:t>общее количество учебных часов, запланированных на весь период обучения, необходимых для освоения программы;</w:t>
      </w:r>
    </w:p>
    <w:p w:rsidR="006F7912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E1B">
        <w:rPr>
          <w:rFonts w:ascii="Times New Roman" w:hAnsi="Times New Roman" w:cs="Times New Roman"/>
          <w:b/>
          <w:sz w:val="28"/>
          <w:szCs w:val="28"/>
        </w:rPr>
        <w:t xml:space="preserve">формы организации образовательного процесса </w:t>
      </w:r>
      <w:r w:rsidRPr="005F7984">
        <w:rPr>
          <w:rFonts w:ascii="Times New Roman" w:hAnsi="Times New Roman" w:cs="Times New Roman"/>
          <w:sz w:val="28"/>
          <w:szCs w:val="28"/>
        </w:rPr>
        <w:t>(индивидуальные, групповые и т.д.)и</w:t>
      </w:r>
      <w:r w:rsidRPr="004A7E1B">
        <w:rPr>
          <w:rFonts w:ascii="Times New Roman" w:hAnsi="Times New Roman" w:cs="Times New Roman"/>
          <w:b/>
          <w:sz w:val="28"/>
          <w:szCs w:val="28"/>
        </w:rPr>
        <w:t xml:space="preserve"> виды занятий </w:t>
      </w:r>
      <w:r w:rsidRPr="005F7984">
        <w:rPr>
          <w:rFonts w:ascii="Times New Roman" w:hAnsi="Times New Roman" w:cs="Times New Roman"/>
          <w:sz w:val="28"/>
          <w:szCs w:val="28"/>
        </w:rPr>
        <w:t xml:space="preserve">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</w:t>
      </w:r>
      <w:r>
        <w:rPr>
          <w:rFonts w:ascii="Times New Roman" w:hAnsi="Times New Roman" w:cs="Times New Roman"/>
          <w:sz w:val="28"/>
          <w:szCs w:val="28"/>
        </w:rPr>
        <w:t>учебных занятий и учебных работ. В данном пункте необходимо провести разделение в соответствии с уровнями сложности программы:</w:t>
      </w:r>
    </w:p>
    <w:p w:rsidR="006F7912" w:rsidRDefault="006F7912" w:rsidP="006F791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D6DF3">
        <w:rPr>
          <w:rFonts w:ascii="Times New Roman" w:hAnsi="Times New Roman" w:cs="Times New Roman"/>
          <w:b/>
          <w:i/>
          <w:sz w:val="28"/>
          <w:szCs w:val="28"/>
        </w:rPr>
        <w:t>стартовым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6DF3">
        <w:rPr>
          <w:rFonts w:ascii="Times New Roman" w:hAnsi="Times New Roman" w:cs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7912" w:rsidRDefault="006F7912" w:rsidP="006F791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94702">
        <w:rPr>
          <w:rFonts w:ascii="Times New Roman" w:hAnsi="Times New Roman" w:cs="Times New Roman"/>
          <w:b/>
          <w:i/>
          <w:sz w:val="28"/>
          <w:szCs w:val="28"/>
        </w:rPr>
        <w:t>базовым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4702">
        <w:rPr>
          <w:rFonts w:ascii="Times New Roman" w:hAnsi="Times New Roman" w:cs="Times New Roman"/>
          <w:sz w:val="28"/>
          <w:szCs w:val="28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7912" w:rsidRPr="00694702" w:rsidRDefault="006F7912" w:rsidP="006F791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702">
        <w:rPr>
          <w:rFonts w:ascii="Times New Roman" w:hAnsi="Times New Roman" w:cs="Times New Roman"/>
          <w:b/>
          <w:i/>
          <w:sz w:val="28"/>
          <w:szCs w:val="28"/>
        </w:rPr>
        <w:t>продвинутым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4702">
        <w:rPr>
          <w:rFonts w:ascii="Times New Roman" w:hAnsi="Times New Roman" w:cs="Times New Roman"/>
          <w:sz w:val="28"/>
          <w:szCs w:val="28"/>
        </w:rPr>
        <w:t>предполагает использование форм организации материала, обеспечивающих доступ к сложным (возможно узкоспециализированным) и нетривиальным разд</w:t>
      </w:r>
      <w:r>
        <w:rPr>
          <w:rFonts w:ascii="Times New Roman" w:hAnsi="Times New Roman" w:cs="Times New Roman"/>
          <w:sz w:val="28"/>
          <w:szCs w:val="28"/>
        </w:rPr>
        <w:t>елам в рамках направления программы; т</w:t>
      </w:r>
      <w:r w:rsidRPr="00694702">
        <w:rPr>
          <w:rFonts w:ascii="Times New Roman" w:hAnsi="Times New Roman" w:cs="Times New Roman"/>
          <w:sz w:val="28"/>
          <w:szCs w:val="28"/>
        </w:rPr>
        <w:t>акже предполагает углубленное изучение содержания программы и доступ к околопрофессиональным и профессиональным знаниям в ра</w:t>
      </w:r>
      <w:r>
        <w:rPr>
          <w:rFonts w:ascii="Times New Roman" w:hAnsi="Times New Roman" w:cs="Times New Roman"/>
          <w:sz w:val="28"/>
          <w:szCs w:val="28"/>
        </w:rPr>
        <w:t>мках</w:t>
      </w:r>
      <w:r w:rsidRPr="00694702">
        <w:rPr>
          <w:rFonts w:ascii="Times New Roman" w:hAnsi="Times New Roman" w:cs="Times New Roman"/>
          <w:sz w:val="28"/>
          <w:szCs w:val="28"/>
        </w:rPr>
        <w:t xml:space="preserve"> направления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7912" w:rsidRPr="005F7984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E1B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 – </w:t>
      </w:r>
      <w:r w:rsidRPr="005F7984">
        <w:rPr>
          <w:rFonts w:ascii="Times New Roman" w:hAnsi="Times New Roman" w:cs="Times New Roman"/>
          <w:sz w:val="28"/>
          <w:szCs w:val="28"/>
        </w:rPr>
        <w:t>определяется содержанием программы и должен обеспечить возможность достижения планируемых результатов, заявленных в программе; характеризуется продолжительность программы - количество недель, месяцев, лет, необходимых для ее освоения;</w:t>
      </w:r>
    </w:p>
    <w:p w:rsidR="006F7912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E1B">
        <w:rPr>
          <w:rFonts w:ascii="Times New Roman" w:hAnsi="Times New Roman" w:cs="Times New Roman"/>
          <w:b/>
          <w:sz w:val="28"/>
          <w:szCs w:val="28"/>
        </w:rPr>
        <w:t xml:space="preserve">режим занятий – </w:t>
      </w:r>
      <w:r w:rsidRPr="005F7984">
        <w:rPr>
          <w:rFonts w:ascii="Times New Roman" w:hAnsi="Times New Roman" w:cs="Times New Roman"/>
          <w:sz w:val="28"/>
          <w:szCs w:val="28"/>
        </w:rPr>
        <w:t>периодичность и продолжительность занятий.</w:t>
      </w:r>
    </w:p>
    <w:p w:rsidR="006F7912" w:rsidRDefault="006F7912" w:rsidP="006F7912">
      <w:pPr>
        <w:pStyle w:val="1"/>
        <w:tabs>
          <w:tab w:val="left" w:pos="1593"/>
        </w:tabs>
        <w:spacing w:line="322" w:lineRule="exact"/>
        <w:jc w:val="center"/>
        <w:rPr>
          <w:rFonts w:cs="Times New Roman"/>
          <w:sz w:val="40"/>
          <w:szCs w:val="40"/>
          <w:lang w:val="ru-RU"/>
        </w:rPr>
      </w:pPr>
      <w:r w:rsidRPr="00C47A96">
        <w:rPr>
          <w:rFonts w:cs="Times New Roman"/>
          <w:lang w:val="ru-RU"/>
        </w:rPr>
        <w:br w:type="page"/>
      </w:r>
      <w:r>
        <w:rPr>
          <w:rFonts w:cs="Times New Roman"/>
          <w:sz w:val="40"/>
          <w:szCs w:val="40"/>
          <w:lang w:val="ru-RU"/>
        </w:rPr>
        <w:lastRenderedPageBreak/>
        <w:t>Цель и задачи программы:</w:t>
      </w:r>
    </w:p>
    <w:p w:rsidR="006F7912" w:rsidRDefault="006F7912" w:rsidP="006F7912">
      <w:pPr>
        <w:pStyle w:val="1"/>
        <w:tabs>
          <w:tab w:val="left" w:pos="1593"/>
        </w:tabs>
        <w:spacing w:line="322" w:lineRule="exact"/>
        <w:jc w:val="center"/>
        <w:rPr>
          <w:rFonts w:cs="Times New Roman"/>
          <w:sz w:val="40"/>
          <w:szCs w:val="40"/>
          <w:lang w:val="ru-RU"/>
        </w:rPr>
      </w:pPr>
    </w:p>
    <w:p w:rsidR="006F7912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98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7984">
        <w:rPr>
          <w:rFonts w:ascii="Times New Roman" w:hAnsi="Times New Roman" w:cs="Times New Roman"/>
          <w:sz w:val="28"/>
          <w:szCs w:val="28"/>
        </w:rPr>
        <w:t xml:space="preserve">это обобщенный планируемый результат, на который направлено обучение по программе; формулируется с учетом содержания программы, </w:t>
      </w:r>
      <w:r w:rsidRPr="005F7984">
        <w:rPr>
          <w:rFonts w:ascii="Times New Roman" w:hAnsi="Times New Roman" w:cs="Times New Roman"/>
          <w:b/>
          <w:i/>
          <w:sz w:val="28"/>
          <w:szCs w:val="28"/>
        </w:rPr>
        <w:t>должна быть ясна, конкретна, перспективна и реальна</w:t>
      </w:r>
      <w:r w:rsidRPr="005F7984">
        <w:rPr>
          <w:rFonts w:ascii="Times New Roman" w:hAnsi="Times New Roman" w:cs="Times New Roman"/>
          <w:sz w:val="28"/>
          <w:szCs w:val="28"/>
        </w:rPr>
        <w:t>;</w:t>
      </w:r>
    </w:p>
    <w:p w:rsidR="006F7912" w:rsidRDefault="006F7912" w:rsidP="006F791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98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7984">
        <w:rPr>
          <w:rFonts w:ascii="Times New Roman" w:hAnsi="Times New Roman" w:cs="Times New Roman"/>
          <w:sz w:val="28"/>
          <w:szCs w:val="28"/>
        </w:rPr>
        <w:t xml:space="preserve"> это конкретные результаты реализации программы; должны быть технологичны, так как конкретизируют процесс достижения  результатов обучения, воспитания и развития, заявленных в цели программы: </w:t>
      </w:r>
      <w:r w:rsidRPr="00D627B5">
        <w:rPr>
          <w:rFonts w:ascii="Times New Roman" w:hAnsi="Times New Roman" w:cs="Times New Roman"/>
          <w:b/>
          <w:i/>
          <w:sz w:val="28"/>
          <w:szCs w:val="28"/>
        </w:rPr>
        <w:t>научить,</w:t>
      </w:r>
      <w:r w:rsidRPr="005F7984">
        <w:rPr>
          <w:rFonts w:ascii="Times New Roman" w:hAnsi="Times New Roman" w:cs="Times New Roman"/>
          <w:b/>
          <w:i/>
          <w:sz w:val="28"/>
          <w:szCs w:val="28"/>
        </w:rPr>
        <w:t>приви</w:t>
      </w:r>
      <w:r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Pr="005F7984">
        <w:rPr>
          <w:rFonts w:ascii="Times New Roman" w:hAnsi="Times New Roman" w:cs="Times New Roman"/>
          <w:b/>
          <w:i/>
          <w:sz w:val="28"/>
          <w:szCs w:val="28"/>
        </w:rPr>
        <w:t>ть, разви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вать, </w:t>
      </w:r>
      <w:r w:rsidRPr="005F7984">
        <w:rPr>
          <w:rFonts w:ascii="Times New Roman" w:hAnsi="Times New Roman" w:cs="Times New Roman"/>
          <w:b/>
          <w:i/>
          <w:sz w:val="28"/>
          <w:szCs w:val="28"/>
        </w:rPr>
        <w:t>формировать,воспит</w:t>
      </w:r>
      <w:r>
        <w:rPr>
          <w:rFonts w:ascii="Times New Roman" w:hAnsi="Times New Roman" w:cs="Times New Roman"/>
          <w:b/>
          <w:i/>
          <w:sz w:val="28"/>
          <w:szCs w:val="28"/>
        </w:rPr>
        <w:t>ыв</w:t>
      </w:r>
      <w:r w:rsidRPr="005F7984">
        <w:rPr>
          <w:rFonts w:ascii="Times New Roman" w:hAnsi="Times New Roman" w:cs="Times New Roman"/>
          <w:b/>
          <w:i/>
          <w:sz w:val="28"/>
          <w:szCs w:val="28"/>
        </w:rPr>
        <w:t>ать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7912" w:rsidRDefault="006F7912" w:rsidP="006F7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7912" w:rsidRDefault="006F7912" w:rsidP="006F791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Содержание программы</w:t>
      </w:r>
    </w:p>
    <w:p w:rsidR="006F7912" w:rsidRPr="00E24C1D" w:rsidRDefault="006F7912" w:rsidP="006F791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12" w:rsidRPr="00584370" w:rsidRDefault="006F7912" w:rsidP="006F791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370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6F7912" w:rsidRPr="00584370" w:rsidRDefault="006F7912" w:rsidP="006F791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b/>
          <w:i/>
          <w:lang w:val="ru-RU"/>
        </w:rPr>
      </w:pPr>
      <w:r>
        <w:rPr>
          <w:b/>
          <w:lang w:val="ru-RU"/>
        </w:rPr>
        <w:t>У</w:t>
      </w:r>
      <w:r w:rsidRPr="00C47A96">
        <w:rPr>
          <w:b/>
          <w:lang w:val="ru-RU"/>
        </w:rPr>
        <w:t>чебный план</w:t>
      </w:r>
      <w:r w:rsidRPr="00B16A6B">
        <w:rPr>
          <w:lang w:val="ru-RU"/>
        </w:rPr>
        <w:t>содержит наименование разделов и тем, определяет последовательность и общее количество часов на их изучение (с указанием теоретических и практических видов занятий, а также форм контроля), оформляетсяввидетаблицы;составляетсянакаждыйгод</w:t>
      </w:r>
      <w:r>
        <w:rPr>
          <w:lang w:val="ru-RU"/>
        </w:rPr>
        <w:t xml:space="preserve">обучения. </w:t>
      </w:r>
      <w:r>
        <w:rPr>
          <w:b/>
          <w:i/>
          <w:lang w:val="ru-RU"/>
        </w:rPr>
        <w:t>По своему содержанию сопоставим с разделом «Учебно-тематический план» в программах, оформленных по старым рекомендациям от 2006 г.</w:t>
      </w: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lang w:val="ru-RU"/>
        </w:rPr>
      </w:pPr>
      <w:r>
        <w:rPr>
          <w:lang w:val="ru-RU"/>
        </w:rPr>
        <w:t>Оформляется в виде следующей таблицы:</w:t>
      </w:r>
    </w:p>
    <w:p w:rsidR="006F7912" w:rsidRPr="00584370" w:rsidRDefault="006F7912" w:rsidP="006F791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5733" w:type="pct"/>
        <w:tblInd w:w="-11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230"/>
        <w:gridCol w:w="1303"/>
        <w:gridCol w:w="1277"/>
        <w:gridCol w:w="1464"/>
        <w:gridCol w:w="2928"/>
      </w:tblGrid>
      <w:tr w:rsidR="006F7912" w:rsidRPr="00D12103" w:rsidTr="00610A86">
        <w:trPr>
          <w:trHeight w:hRule="exact" w:val="29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pStyle w:val="20"/>
              <w:shd w:val="clear" w:color="auto" w:fill="auto"/>
              <w:spacing w:after="60" w:line="240" w:lineRule="exact"/>
              <w:ind w:left="140"/>
              <w:rPr>
                <w:b/>
              </w:rPr>
            </w:pPr>
            <w:r w:rsidRPr="00D12103">
              <w:rPr>
                <w:rStyle w:val="212pt"/>
                <w:b/>
              </w:rPr>
              <w:t>№</w:t>
            </w:r>
          </w:p>
          <w:p w:rsidR="006F7912" w:rsidRPr="00D12103" w:rsidRDefault="006F7912" w:rsidP="00610A86">
            <w:pPr>
              <w:pStyle w:val="20"/>
              <w:shd w:val="clear" w:color="auto" w:fill="auto"/>
              <w:spacing w:before="60" w:line="240" w:lineRule="exact"/>
              <w:ind w:left="140"/>
              <w:rPr>
                <w:b/>
              </w:rPr>
            </w:pPr>
            <w:r w:rsidRPr="00D12103">
              <w:rPr>
                <w:rStyle w:val="212pt"/>
                <w:b/>
              </w:rPr>
              <w:t>п/п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D12103">
              <w:rPr>
                <w:rStyle w:val="212pt"/>
                <w:b/>
              </w:rPr>
              <w:t>Название раздела, темы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12" w:rsidRPr="00D12103" w:rsidRDefault="006F7912" w:rsidP="00610A86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12103">
              <w:rPr>
                <w:rStyle w:val="212pt"/>
                <w:b/>
              </w:rPr>
              <w:t>Количество часов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912" w:rsidRPr="00D12103" w:rsidRDefault="006F7912" w:rsidP="00610A86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D12103">
              <w:rPr>
                <w:rStyle w:val="212pt"/>
                <w:b/>
              </w:rPr>
              <w:t>Формыаттестации/контроля</w:t>
            </w:r>
          </w:p>
        </w:tc>
      </w:tr>
      <w:tr w:rsidR="006F7912" w:rsidRPr="00D12103" w:rsidTr="00610A86">
        <w:trPr>
          <w:trHeight w:hRule="exact" w:val="557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12103">
              <w:rPr>
                <w:rStyle w:val="212pt"/>
                <w:b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D12103">
              <w:rPr>
                <w:rStyle w:val="212pt"/>
                <w:b/>
              </w:rPr>
              <w:t>Теория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pStyle w:val="20"/>
              <w:shd w:val="clear" w:color="auto" w:fill="auto"/>
              <w:spacing w:line="240" w:lineRule="exact"/>
              <w:ind w:left="300"/>
              <w:rPr>
                <w:b/>
              </w:rPr>
            </w:pPr>
            <w:r w:rsidRPr="00D12103">
              <w:rPr>
                <w:rStyle w:val="212pt"/>
                <w:b/>
              </w:rPr>
              <w:t>Практика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912" w:rsidRPr="00D12103" w:rsidRDefault="006F7912" w:rsidP="00610A86">
            <w:pPr>
              <w:rPr>
                <w:b/>
              </w:rPr>
            </w:pPr>
          </w:p>
        </w:tc>
      </w:tr>
      <w:tr w:rsidR="006F7912" w:rsidRPr="00D12103" w:rsidTr="00610A86">
        <w:trPr>
          <w:trHeight w:hRule="exact" w:val="34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</w:tr>
      <w:tr w:rsidR="006F7912" w:rsidRPr="00D12103" w:rsidTr="00610A86">
        <w:trPr>
          <w:trHeight w:hRule="exact" w:val="34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</w:tr>
      <w:tr w:rsidR="006F7912" w:rsidRPr="00D12103" w:rsidTr="00610A86">
        <w:trPr>
          <w:trHeight w:hRule="exact" w:val="34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D12103" w:rsidRDefault="006F7912" w:rsidP="00610A86">
            <w:pPr>
              <w:rPr>
                <w:b/>
                <w:sz w:val="24"/>
                <w:szCs w:val="24"/>
              </w:rPr>
            </w:pPr>
          </w:p>
        </w:tc>
      </w:tr>
    </w:tbl>
    <w:p w:rsidR="006F7912" w:rsidRDefault="006F7912" w:rsidP="006F791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912" w:rsidRDefault="006F7912" w:rsidP="006F79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F7912" w:rsidRDefault="006F7912" w:rsidP="006F791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учебного плана</w:t>
      </w:r>
    </w:p>
    <w:p w:rsidR="006F7912" w:rsidRDefault="006F7912" w:rsidP="006F791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b/>
          <w:i/>
          <w:lang w:val="ru-RU"/>
        </w:rPr>
      </w:pPr>
      <w:r w:rsidRPr="00913BE9">
        <w:rPr>
          <w:rFonts w:cs="Times New Roman"/>
          <w:b/>
          <w:lang w:val="ru-RU"/>
        </w:rPr>
        <w:t>Содержание</w:t>
      </w:r>
      <w:r>
        <w:rPr>
          <w:rFonts w:cs="Times New Roman"/>
          <w:b/>
          <w:lang w:val="ru-RU"/>
        </w:rPr>
        <w:t>учебного</w:t>
      </w:r>
      <w:r w:rsidRPr="00D12103">
        <w:rPr>
          <w:rFonts w:cs="Times New Roman"/>
          <w:b/>
          <w:lang w:val="ru-RU"/>
        </w:rPr>
        <w:t xml:space="preserve"> плана</w:t>
      </w:r>
      <w:r w:rsidRPr="00D12103">
        <w:rPr>
          <w:rFonts w:cs="Times New Roman"/>
          <w:lang w:val="ru-RU"/>
        </w:rPr>
        <w:t xml:space="preserve"> должно быть направлено на достижение целей программы и планируемых результатов ее освоения; это реферативное описание разделов и тем программы в соответствии с последовательностью, заданной учебным планом.</w:t>
      </w:r>
      <w:r w:rsidRPr="00D12103">
        <w:rPr>
          <w:rFonts w:cs="Times New Roman"/>
          <w:b/>
          <w:i/>
          <w:lang w:val="ru-RU"/>
        </w:rPr>
        <w:t>Сопоставим</w:t>
      </w:r>
      <w:r>
        <w:rPr>
          <w:rFonts w:cs="Times New Roman"/>
          <w:b/>
          <w:i/>
          <w:lang w:val="ru-RU"/>
        </w:rPr>
        <w:t>о</w:t>
      </w:r>
      <w:r w:rsidRPr="00D12103">
        <w:rPr>
          <w:rFonts w:cs="Times New Roman"/>
          <w:b/>
          <w:i/>
          <w:lang w:val="ru-RU"/>
        </w:rPr>
        <w:t xml:space="preserve"> с разделом «Содержание программы» </w:t>
      </w:r>
      <w:r>
        <w:rPr>
          <w:b/>
          <w:i/>
          <w:lang w:val="ru-RU"/>
        </w:rPr>
        <w:t>в программах, оформленных по старым рекомендациям от 2006 г.</w:t>
      </w: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lang w:val="ru-RU"/>
        </w:rPr>
      </w:pPr>
      <w:r>
        <w:rPr>
          <w:lang w:val="ru-RU"/>
        </w:rPr>
        <w:t xml:space="preserve">Оформление </w:t>
      </w:r>
      <w:r w:rsidRPr="00C84EF9">
        <w:rPr>
          <w:b/>
          <w:lang w:val="ru-RU"/>
        </w:rPr>
        <w:t>содержания учебного плана</w:t>
      </w:r>
      <w:r>
        <w:rPr>
          <w:lang w:val="ru-RU"/>
        </w:rPr>
        <w:t xml:space="preserve"> (пример):</w:t>
      </w: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lang w:val="ru-RU"/>
        </w:rPr>
      </w:pPr>
      <w:bookmarkStart w:id="0" w:name="_GoBack"/>
      <w:bookmarkEnd w:id="0"/>
      <w:r w:rsidRPr="00425E9A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-.2pt;margin-top:13.65pt;width:449.3pt;height:99.6pt;z-index:251660288;visibility:visible;mso-wrap-distance-left:5pt;mso-wrap-distance-right:5pt;mso-position-horizontal-relative:margin" filled="f" stroked="f">
            <v:textbox style="mso-fit-shape-to-text:t" inset="0,0,0,0">
              <w:txbxContent>
                <w:p w:rsidR="006F7912" w:rsidRDefault="006F7912" w:rsidP="006F7912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Тема 1. Общая физическая подготовка (ОФП)</w:t>
                  </w:r>
                </w:p>
                <w:p w:rsidR="006F7912" w:rsidRDefault="006F7912" w:rsidP="006F7912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Теория: Понятие ОФП. Функции ОФП.</w:t>
                  </w:r>
                </w:p>
                <w:p w:rsidR="006F7912" w:rsidRDefault="006F7912" w:rsidP="006F7912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 Эстафета. Спортивные игры.</w:t>
                  </w:r>
                </w:p>
              </w:txbxContent>
            </v:textbox>
            <w10:wrap anchorx="margin"/>
          </v:shape>
        </w:pict>
      </w: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lang w:val="ru-RU"/>
        </w:rPr>
      </w:pP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lang w:val="ru-RU"/>
        </w:rPr>
      </w:pP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lang w:val="ru-RU"/>
        </w:rPr>
      </w:pP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lang w:val="ru-RU"/>
        </w:rPr>
      </w:pP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lang w:val="ru-RU"/>
        </w:rPr>
      </w:pP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both"/>
        <w:rPr>
          <w:lang w:val="ru-RU"/>
        </w:rPr>
      </w:pPr>
    </w:p>
    <w:p w:rsidR="006F7912" w:rsidRDefault="006F7912" w:rsidP="006F7912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center"/>
        <w:rPr>
          <w:b/>
          <w:sz w:val="40"/>
          <w:szCs w:val="40"/>
          <w:lang w:val="ru-RU"/>
        </w:rPr>
      </w:pPr>
      <w:r w:rsidRPr="00E164A5">
        <w:rPr>
          <w:b/>
          <w:sz w:val="40"/>
          <w:szCs w:val="40"/>
          <w:lang w:val="ru-RU"/>
        </w:rPr>
        <w:lastRenderedPageBreak/>
        <w:t>Планируемые результаты</w:t>
      </w:r>
    </w:p>
    <w:p w:rsidR="006F7912" w:rsidRDefault="006F7912" w:rsidP="006F7912">
      <w:pPr>
        <w:pStyle w:val="a7"/>
        <w:spacing w:before="17" w:line="276" w:lineRule="auto"/>
        <w:ind w:left="0" w:right="322" w:firstLine="708"/>
        <w:jc w:val="center"/>
        <w:rPr>
          <w:b/>
          <w:lang w:val="ru-RU"/>
        </w:rPr>
      </w:pPr>
    </w:p>
    <w:p w:rsidR="006F7912" w:rsidRPr="00A361C3" w:rsidRDefault="006F7912" w:rsidP="006F7912">
      <w:pPr>
        <w:pStyle w:val="a7"/>
        <w:spacing w:before="62" w:line="276" w:lineRule="auto"/>
        <w:ind w:left="0" w:firstLine="708"/>
        <w:jc w:val="both"/>
        <w:rPr>
          <w:lang w:val="ru-RU"/>
        </w:rPr>
      </w:pPr>
      <w:r w:rsidRPr="00E164A5">
        <w:rPr>
          <w:spacing w:val="-3"/>
          <w:lang w:val="ru-RU"/>
        </w:rPr>
        <w:t xml:space="preserve">Формулируются </w:t>
      </w:r>
      <w:r w:rsidRPr="00E164A5">
        <w:rPr>
          <w:lang w:val="ru-RU"/>
        </w:rPr>
        <w:t xml:space="preserve">с </w:t>
      </w:r>
      <w:r w:rsidRPr="00E164A5">
        <w:rPr>
          <w:spacing w:val="-3"/>
          <w:lang w:val="ru-RU"/>
        </w:rPr>
        <w:t xml:space="preserve">учетом цели </w:t>
      </w:r>
      <w:r w:rsidRPr="00E164A5">
        <w:rPr>
          <w:lang w:val="ru-RU"/>
        </w:rPr>
        <w:t xml:space="preserve">и </w:t>
      </w:r>
      <w:r w:rsidRPr="00E164A5">
        <w:rPr>
          <w:spacing w:val="-3"/>
          <w:lang w:val="ru-RU"/>
        </w:rPr>
        <w:t>содержанияпрограммы</w:t>
      </w:r>
      <w:r w:rsidRPr="00E164A5">
        <w:rPr>
          <w:lang w:val="ru-RU"/>
        </w:rPr>
        <w:t>иопределяютосновные</w:t>
      </w:r>
      <w:r w:rsidRPr="00A361C3">
        <w:rPr>
          <w:b/>
          <w:i/>
          <w:lang w:val="ru-RU"/>
        </w:rPr>
        <w:t>знания,умения,навыки</w:t>
      </w:r>
      <w:r w:rsidRPr="00E164A5">
        <w:rPr>
          <w:lang w:val="ru-RU"/>
        </w:rPr>
        <w:t xml:space="preserve">,а </w:t>
      </w:r>
      <w:r w:rsidRPr="00B16A6B">
        <w:rPr>
          <w:lang w:val="ru-RU"/>
        </w:rPr>
        <w:t>также компетенции, личностные, метапредметные и предметные результаты, приобретаемые учащимися в процессе изученияпрограммы.</w:t>
      </w:r>
    </w:p>
    <w:p w:rsidR="006F7912" w:rsidRDefault="006F7912" w:rsidP="006F7912">
      <w:pPr>
        <w:pStyle w:val="a7"/>
        <w:spacing w:line="276" w:lineRule="auto"/>
        <w:ind w:left="0" w:firstLine="708"/>
        <w:jc w:val="both"/>
        <w:rPr>
          <w:lang w:val="ru-RU"/>
        </w:rPr>
      </w:pPr>
      <w:r w:rsidRPr="00E164A5">
        <w:rPr>
          <w:i/>
          <w:lang w:val="ru-RU"/>
        </w:rPr>
        <w:t xml:space="preserve">Метапредметные результаты </w:t>
      </w:r>
      <w:r w:rsidRPr="00E164A5">
        <w:rPr>
          <w:lang w:val="ru-RU"/>
        </w:rPr>
        <w:t>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иумений.</w:t>
      </w:r>
    </w:p>
    <w:p w:rsidR="006F7912" w:rsidRPr="00566BC7" w:rsidRDefault="006F7912" w:rsidP="006F7912">
      <w:pPr>
        <w:pStyle w:val="a7"/>
        <w:spacing w:line="276" w:lineRule="auto"/>
        <w:ind w:left="0" w:firstLine="708"/>
        <w:jc w:val="both"/>
        <w:rPr>
          <w:lang w:val="ru-RU"/>
        </w:rPr>
      </w:pPr>
      <w:r w:rsidRPr="00A361C3">
        <w:rPr>
          <w:b/>
          <w:i/>
          <w:lang w:val="ru-RU"/>
        </w:rPr>
        <w:t>При</w:t>
      </w:r>
      <w:r>
        <w:rPr>
          <w:b/>
          <w:i/>
          <w:lang w:val="ru-RU"/>
        </w:rPr>
        <w:t xml:space="preserve">меры метапредметных результатов. </w:t>
      </w:r>
      <w:r>
        <w:rPr>
          <w:lang w:val="ru-RU"/>
        </w:rPr>
        <w:t>Учащийся должен уметь:</w:t>
      </w:r>
    </w:p>
    <w:p w:rsidR="006F7912" w:rsidRPr="00A66AAF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применять теоретические знания на практике;</w:t>
      </w:r>
    </w:p>
    <w:p w:rsidR="006F7912" w:rsidRPr="00A66AAF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извлекать новые знания из практических действий (преобразовывать практическую задачу в познавательную);</w:t>
      </w:r>
    </w:p>
    <w:p w:rsidR="006F7912" w:rsidRPr="00A66AAF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A66AAF">
        <w:rPr>
          <w:lang w:val="ru-RU"/>
        </w:rPr>
        <w:t>выбирать наиболее эффективные способы решения поставленных задач;</w:t>
      </w:r>
    </w:p>
    <w:p w:rsidR="006F7912" w:rsidRPr="00A66AAF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A66AAF">
        <w:rPr>
          <w:lang w:val="ru-RU"/>
        </w:rPr>
        <w:t>сравнивать способ действия и его результат сзаданным эталономсцелью обнаружения отклонений от него;</w:t>
      </w:r>
    </w:p>
    <w:p w:rsidR="006F7912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определять последовательность промежуточных целей с учетом конечного результата;</w:t>
      </w:r>
    </w:p>
    <w:p w:rsidR="006F7912" w:rsidRPr="00A66AAF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составлять алгоритм деятельности при решении проблем творческого и/или поискового характера; </w:t>
      </w:r>
    </w:p>
    <w:p w:rsidR="006F7912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самостоятельно (с помощью педагога) искать и выделять необходимую информацию, применять различные методы информационного поиска;</w:t>
      </w:r>
    </w:p>
    <w:p w:rsidR="006F7912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структурировать полученные знания;</w:t>
      </w:r>
    </w:p>
    <w:p w:rsidR="006F7912" w:rsidRPr="00A66AAF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проявлять нестандартный подход в решении теоретических и практических задач;</w:t>
      </w:r>
    </w:p>
    <w:p w:rsidR="006F7912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осознанно и произвольно строить речевое высказывание (составлять и произносить монолог, поддерживать диалог на заданную тему);</w:t>
      </w:r>
    </w:p>
    <w:p w:rsidR="006F7912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использовать информационно-коммуникационные технологии;</w:t>
      </w:r>
    </w:p>
    <w:p w:rsidR="006F7912" w:rsidRPr="00887A1A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организовывать свою деятельность во взаимодействии с педагогом и другими учащимися.</w:t>
      </w:r>
    </w:p>
    <w:p w:rsidR="006F7912" w:rsidRPr="00E164A5" w:rsidRDefault="006F7912" w:rsidP="006F7912">
      <w:pPr>
        <w:pStyle w:val="a7"/>
        <w:spacing w:line="276" w:lineRule="auto"/>
        <w:ind w:left="0" w:firstLine="708"/>
        <w:jc w:val="both"/>
        <w:rPr>
          <w:lang w:val="ru-RU"/>
        </w:rPr>
      </w:pPr>
      <w:r w:rsidRPr="00E164A5">
        <w:rPr>
          <w:i/>
          <w:lang w:val="ru-RU"/>
        </w:rPr>
        <w:t xml:space="preserve">Личностные результаты </w:t>
      </w:r>
      <w:r w:rsidRPr="00E164A5">
        <w:rPr>
          <w:lang w:val="ru-RU"/>
        </w:rPr>
        <w:t>включают готовность и способность учащихся к саморазвитию и личностному самоопределению, могут быть представлены следующимикомпонентами:</w:t>
      </w:r>
    </w:p>
    <w:p w:rsidR="006F7912" w:rsidRPr="00322E93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B16A6B">
        <w:rPr>
          <w:lang w:val="ru-RU"/>
        </w:rPr>
        <w:t xml:space="preserve">мотивационно-ценностным (потребность в самореализации, </w:t>
      </w:r>
      <w:r w:rsidRPr="00B16A6B">
        <w:rPr>
          <w:lang w:val="ru-RU"/>
        </w:rPr>
        <w:lastRenderedPageBreak/>
        <w:t>саморазвитии, самосовершенствовании, мотивация достижения, ценностные ориентации);</w:t>
      </w:r>
    </w:p>
    <w:p w:rsidR="006F7912" w:rsidRPr="00322E93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B16A6B">
        <w:rPr>
          <w:lang w:val="ru-RU"/>
        </w:rPr>
        <w:t>когнитивным (знания, рефлексия</w:t>
      </w:r>
      <w:r>
        <w:rPr>
          <w:lang w:val="ru-RU"/>
        </w:rPr>
        <w:t xml:space="preserve"> д</w:t>
      </w:r>
      <w:r w:rsidRPr="00B16A6B">
        <w:rPr>
          <w:lang w:val="ru-RU"/>
        </w:rPr>
        <w:t>еятельности);</w:t>
      </w:r>
    </w:p>
    <w:p w:rsidR="006F7912" w:rsidRPr="00322E93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B16A6B">
        <w:rPr>
          <w:lang w:val="ru-RU"/>
        </w:rPr>
        <w:t>операциональным (умения,навыки);</w:t>
      </w:r>
    </w:p>
    <w:p w:rsidR="006F7912" w:rsidRPr="00322E93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э</w:t>
      </w:r>
      <w:r w:rsidRPr="00B16A6B">
        <w:rPr>
          <w:lang w:val="ru-RU"/>
        </w:rPr>
        <w:t>моционально-волевым (уровень притязаний, самооценка, эмоциональное отношение к достижению, волевыеусилия).</w:t>
      </w:r>
    </w:p>
    <w:p w:rsidR="006F7912" w:rsidRPr="00322E93" w:rsidRDefault="006F7912" w:rsidP="006F7912">
      <w:pPr>
        <w:pStyle w:val="a7"/>
        <w:spacing w:before="4" w:line="276" w:lineRule="auto"/>
        <w:ind w:left="0" w:right="105" w:firstLine="479"/>
        <w:jc w:val="both"/>
        <w:rPr>
          <w:rFonts w:cs="Times New Roman"/>
          <w:lang w:val="ru-RU"/>
        </w:rPr>
      </w:pPr>
      <w:r w:rsidRPr="00322E93">
        <w:rPr>
          <w:i/>
          <w:lang w:val="ru-RU"/>
        </w:rPr>
        <w:t xml:space="preserve">Предметные результаты </w:t>
      </w:r>
      <w:r w:rsidRPr="00322E93">
        <w:rPr>
          <w:lang w:val="ru-RU"/>
        </w:rPr>
        <w:t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могутвключать:</w:t>
      </w:r>
    </w:p>
    <w:p w:rsidR="006F7912" w:rsidRPr="00B16A6B" w:rsidRDefault="006F7912" w:rsidP="006F7912">
      <w:pPr>
        <w:pStyle w:val="a7"/>
        <w:numPr>
          <w:ilvl w:val="0"/>
          <w:numId w:val="2"/>
        </w:numPr>
        <w:spacing w:line="276" w:lineRule="auto"/>
        <w:rPr>
          <w:rFonts w:cs="Times New Roman"/>
          <w:lang w:val="ru-RU"/>
        </w:rPr>
      </w:pPr>
      <w:r w:rsidRPr="00B16A6B">
        <w:rPr>
          <w:lang w:val="ru-RU"/>
        </w:rPr>
        <w:t>теоретические знания попрограмме;</w:t>
      </w:r>
    </w:p>
    <w:p w:rsidR="006F7912" w:rsidRPr="00B16A6B" w:rsidRDefault="006F7912" w:rsidP="006F7912">
      <w:pPr>
        <w:pStyle w:val="a7"/>
        <w:numPr>
          <w:ilvl w:val="0"/>
          <w:numId w:val="2"/>
        </w:numPr>
        <w:spacing w:line="276" w:lineRule="auto"/>
        <w:rPr>
          <w:rFonts w:cs="Times New Roman"/>
          <w:lang w:val="ru-RU"/>
        </w:rPr>
      </w:pPr>
      <w:r w:rsidRPr="00B16A6B">
        <w:rPr>
          <w:lang w:val="ru-RU"/>
        </w:rPr>
        <w:t>практические умения, предусмотренныепрограммой.</w:t>
      </w:r>
    </w:p>
    <w:p w:rsidR="006F7912" w:rsidRPr="00322E93" w:rsidRDefault="006F7912" w:rsidP="006F7912">
      <w:pPr>
        <w:widowControl w:val="0"/>
        <w:tabs>
          <w:tab w:val="left" w:pos="1492"/>
        </w:tabs>
        <w:spacing w:after="0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912" w:rsidRDefault="006F7912" w:rsidP="006F7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</w:rPr>
        <w:br w:type="page"/>
      </w:r>
    </w:p>
    <w:p w:rsidR="006F7912" w:rsidRPr="00322E93" w:rsidRDefault="006F7912" w:rsidP="006F7912">
      <w:pPr>
        <w:pStyle w:val="a7"/>
        <w:spacing w:before="62" w:line="276" w:lineRule="auto"/>
        <w:ind w:left="0" w:firstLine="708"/>
        <w:jc w:val="center"/>
        <w:rPr>
          <w:rFonts w:cs="Times New Roman"/>
          <w:b/>
          <w:sz w:val="40"/>
          <w:szCs w:val="40"/>
          <w:lang w:val="ru-RU"/>
        </w:rPr>
      </w:pPr>
      <w:r w:rsidRPr="00322E93">
        <w:rPr>
          <w:rFonts w:cs="Times New Roman"/>
          <w:b/>
          <w:sz w:val="40"/>
          <w:szCs w:val="40"/>
          <w:lang w:val="ru-RU"/>
        </w:rPr>
        <w:lastRenderedPageBreak/>
        <w:t>Раздел 2.</w:t>
      </w:r>
    </w:p>
    <w:p w:rsidR="006F7912" w:rsidRDefault="006F7912" w:rsidP="006F7912">
      <w:pPr>
        <w:pStyle w:val="a7"/>
        <w:spacing w:before="62" w:line="276" w:lineRule="auto"/>
        <w:ind w:left="0" w:firstLine="708"/>
        <w:jc w:val="center"/>
        <w:rPr>
          <w:b/>
          <w:sz w:val="40"/>
          <w:szCs w:val="40"/>
          <w:lang w:val="ru-RU"/>
        </w:rPr>
      </w:pPr>
      <w:r w:rsidRPr="00322E93">
        <w:rPr>
          <w:b/>
          <w:sz w:val="40"/>
          <w:szCs w:val="40"/>
          <w:lang w:val="ru-RU"/>
        </w:rPr>
        <w:t>КОМПЛЕКС</w:t>
      </w:r>
    </w:p>
    <w:p w:rsidR="006F7912" w:rsidRDefault="006F7912" w:rsidP="006F7912">
      <w:pPr>
        <w:pStyle w:val="a7"/>
        <w:spacing w:before="62" w:line="276" w:lineRule="auto"/>
        <w:ind w:left="0" w:firstLine="708"/>
        <w:jc w:val="center"/>
        <w:rPr>
          <w:b/>
          <w:sz w:val="40"/>
          <w:szCs w:val="40"/>
          <w:lang w:val="ru-RU"/>
        </w:rPr>
      </w:pPr>
      <w:r w:rsidRPr="00322E93">
        <w:rPr>
          <w:b/>
          <w:sz w:val="40"/>
          <w:szCs w:val="40"/>
          <w:lang w:val="ru-RU"/>
        </w:rPr>
        <w:t xml:space="preserve"> ОРГАНИЗАЦИОННО-ПЕДАГОГИЧЕСКИХУСЛОВИЙ</w:t>
      </w:r>
    </w:p>
    <w:p w:rsidR="006F7912" w:rsidRDefault="006F7912" w:rsidP="006F7912">
      <w:pPr>
        <w:pStyle w:val="a7"/>
        <w:spacing w:before="62" w:line="276" w:lineRule="auto"/>
        <w:ind w:left="0" w:firstLine="708"/>
        <w:jc w:val="center"/>
        <w:rPr>
          <w:b/>
          <w:lang w:val="ru-RU"/>
        </w:rPr>
      </w:pPr>
    </w:p>
    <w:p w:rsidR="006F7912" w:rsidRPr="00322E93" w:rsidRDefault="006F7912" w:rsidP="006F7912">
      <w:pPr>
        <w:pStyle w:val="a7"/>
        <w:spacing w:line="276" w:lineRule="auto"/>
        <w:ind w:left="0" w:firstLine="708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Календарный учебный график</w:t>
      </w:r>
    </w:p>
    <w:p w:rsidR="006F7912" w:rsidRDefault="006F7912" w:rsidP="006F7912">
      <w:pPr>
        <w:pStyle w:val="a7"/>
        <w:spacing w:line="276" w:lineRule="auto"/>
        <w:ind w:left="0" w:firstLine="708"/>
        <w:jc w:val="center"/>
        <w:rPr>
          <w:rFonts w:cs="Times New Roman"/>
          <w:b/>
          <w:lang w:val="ru-RU"/>
        </w:rPr>
      </w:pPr>
    </w:p>
    <w:p w:rsidR="006F7912" w:rsidRDefault="006F7912" w:rsidP="006F7912">
      <w:pPr>
        <w:pStyle w:val="a7"/>
        <w:spacing w:line="276" w:lineRule="auto"/>
        <w:ind w:left="0" w:firstLine="708"/>
        <w:jc w:val="both"/>
        <w:rPr>
          <w:spacing w:val="-9"/>
          <w:lang w:val="ru-RU"/>
        </w:rPr>
      </w:pPr>
      <w:r>
        <w:rPr>
          <w:rFonts w:cs="Times New Roman"/>
          <w:b/>
          <w:lang w:val="ru-RU"/>
        </w:rPr>
        <w:t>К</w:t>
      </w:r>
      <w:r w:rsidRPr="00322E93">
        <w:rPr>
          <w:rFonts w:cs="Times New Roman"/>
          <w:b/>
          <w:lang w:val="ru-RU"/>
        </w:rPr>
        <w:t xml:space="preserve">алендарный учебный </w:t>
      </w:r>
      <w:r>
        <w:rPr>
          <w:rFonts w:cs="Times New Roman"/>
          <w:b/>
          <w:lang w:val="ru-RU"/>
        </w:rPr>
        <w:t xml:space="preserve">график </w:t>
      </w:r>
      <w:r>
        <w:rPr>
          <w:rFonts w:cs="Times New Roman"/>
          <w:lang w:val="ru-RU"/>
        </w:rPr>
        <w:t xml:space="preserve">– </w:t>
      </w:r>
      <w:r w:rsidRPr="00B16A6B">
        <w:rPr>
          <w:lang w:val="ru-RU"/>
        </w:rPr>
        <w:t>это составная часть образовательной программы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содержащая комплекс основных характеристик образования и определяющая даты начала и окончания учебных периодов</w:t>
      </w:r>
      <w:r w:rsidRPr="00B16A6B">
        <w:rPr>
          <w:rFonts w:cs="Times New Roman"/>
          <w:lang w:val="ru-RU"/>
        </w:rPr>
        <w:t>/</w:t>
      </w:r>
      <w:r w:rsidRPr="00B16A6B">
        <w:rPr>
          <w:lang w:val="ru-RU"/>
        </w:rPr>
        <w:t>этапов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количество учебных недель или дней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продолжительность каникул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сроки контрольных процедур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организованных выездов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экспедиций и т</w:t>
      </w:r>
      <w:r w:rsidRPr="00B16A6B">
        <w:rPr>
          <w:rFonts w:cs="Times New Roman"/>
          <w:lang w:val="ru-RU"/>
        </w:rPr>
        <w:t>.</w:t>
      </w:r>
      <w:r w:rsidRPr="00B16A6B">
        <w:rPr>
          <w:lang w:val="ru-RU"/>
        </w:rPr>
        <w:t>п</w:t>
      </w:r>
      <w:r>
        <w:rPr>
          <w:rFonts w:cs="Times New Roman"/>
          <w:lang w:val="ru-RU"/>
        </w:rPr>
        <w:t>.К</w:t>
      </w:r>
      <w:r w:rsidRPr="00B16A6B">
        <w:rPr>
          <w:spacing w:val="-10"/>
          <w:lang w:val="ru-RU"/>
        </w:rPr>
        <w:t xml:space="preserve">алендарный учебный </w:t>
      </w:r>
      <w:r w:rsidRPr="00B16A6B">
        <w:rPr>
          <w:spacing w:val="-9"/>
          <w:lang w:val="ru-RU"/>
        </w:rPr>
        <w:t xml:space="preserve">график </w:t>
      </w:r>
      <w:r w:rsidRPr="00B16A6B">
        <w:rPr>
          <w:spacing w:val="-10"/>
          <w:lang w:val="ru-RU"/>
        </w:rPr>
        <w:t xml:space="preserve">является обязательным приложением </w:t>
      </w:r>
      <w:r w:rsidRPr="00B16A6B">
        <w:rPr>
          <w:lang w:val="ru-RU"/>
        </w:rPr>
        <w:t xml:space="preserve">к </w:t>
      </w:r>
      <w:r w:rsidRPr="00B16A6B">
        <w:rPr>
          <w:spacing w:val="-10"/>
          <w:lang w:val="ru-RU"/>
        </w:rPr>
        <w:t xml:space="preserve">образовательной </w:t>
      </w:r>
      <w:r w:rsidRPr="00B16A6B">
        <w:rPr>
          <w:spacing w:val="-9"/>
          <w:lang w:val="ru-RU"/>
        </w:rPr>
        <w:t xml:space="preserve">программе </w:t>
      </w:r>
      <w:r w:rsidRPr="00B16A6B">
        <w:rPr>
          <w:lang w:val="ru-RU"/>
        </w:rPr>
        <w:t xml:space="preserve">и </w:t>
      </w:r>
      <w:r w:rsidRPr="00C06129">
        <w:rPr>
          <w:b/>
          <w:i/>
          <w:spacing w:val="-10"/>
          <w:lang w:val="ru-RU"/>
        </w:rPr>
        <w:t xml:space="preserve">составляется </w:t>
      </w:r>
      <w:r w:rsidRPr="00C06129">
        <w:rPr>
          <w:b/>
          <w:i/>
          <w:spacing w:val="-7"/>
          <w:lang w:val="ru-RU"/>
        </w:rPr>
        <w:t xml:space="preserve">для </w:t>
      </w:r>
      <w:r w:rsidRPr="00C06129">
        <w:rPr>
          <w:b/>
          <w:i/>
          <w:spacing w:val="-9"/>
          <w:lang w:val="ru-RU"/>
        </w:rPr>
        <w:t xml:space="preserve">каждой учебной группы, </w:t>
      </w:r>
      <w:r w:rsidRPr="00C000E7">
        <w:rPr>
          <w:i/>
          <w:spacing w:val="-9"/>
          <w:lang w:val="ru-RU"/>
        </w:rPr>
        <w:t xml:space="preserve">утверждается </w:t>
      </w:r>
      <w:r w:rsidRPr="00C000E7">
        <w:rPr>
          <w:i/>
          <w:w w:val="105"/>
          <w:lang w:val="ru-RU"/>
        </w:rPr>
        <w:t>локальнымактомобразовательной организации.</w:t>
      </w:r>
    </w:p>
    <w:p w:rsidR="006F7912" w:rsidRDefault="006F7912" w:rsidP="006F7912">
      <w:pPr>
        <w:pStyle w:val="a7"/>
        <w:spacing w:line="276" w:lineRule="auto"/>
        <w:ind w:left="0" w:firstLine="708"/>
        <w:jc w:val="both"/>
        <w:rPr>
          <w:lang w:val="ru-RU"/>
        </w:rPr>
      </w:pPr>
      <w:r>
        <w:rPr>
          <w:lang w:val="ru-RU"/>
        </w:rPr>
        <w:t>Оформляется в виде следующей таблицы:</w:t>
      </w:r>
    </w:p>
    <w:p w:rsidR="006F7912" w:rsidRPr="00721746" w:rsidRDefault="006F7912" w:rsidP="006F7912">
      <w:pPr>
        <w:pStyle w:val="a7"/>
        <w:spacing w:before="62" w:line="276" w:lineRule="auto"/>
        <w:ind w:left="0" w:firstLine="708"/>
        <w:jc w:val="center"/>
        <w:rPr>
          <w:b/>
          <w:lang w:val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872"/>
        <w:gridCol w:w="908"/>
        <w:gridCol w:w="1006"/>
        <w:gridCol w:w="1283"/>
        <w:gridCol w:w="1051"/>
        <w:gridCol w:w="812"/>
        <w:gridCol w:w="927"/>
        <w:gridCol w:w="1463"/>
        <w:gridCol w:w="1053"/>
      </w:tblGrid>
      <w:tr w:rsidR="006F7912" w:rsidTr="00610A86">
        <w:trPr>
          <w:trHeight w:hRule="exact" w:val="8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840976" w:rsidRDefault="006F7912" w:rsidP="00610A86">
            <w:pPr>
              <w:pStyle w:val="20"/>
              <w:shd w:val="clear" w:color="auto" w:fill="auto"/>
              <w:spacing w:after="60" w:line="240" w:lineRule="exact"/>
              <w:ind w:left="140"/>
              <w:rPr>
                <w:b/>
              </w:rPr>
            </w:pPr>
            <w:r w:rsidRPr="00840976">
              <w:rPr>
                <w:rStyle w:val="212pt"/>
                <w:b/>
              </w:rPr>
              <w:t>№</w:t>
            </w:r>
          </w:p>
          <w:p w:rsidR="006F7912" w:rsidRPr="00840976" w:rsidRDefault="006F7912" w:rsidP="00610A86">
            <w:pPr>
              <w:pStyle w:val="20"/>
              <w:shd w:val="clear" w:color="auto" w:fill="auto"/>
              <w:spacing w:before="60" w:line="240" w:lineRule="exact"/>
              <w:ind w:left="140"/>
              <w:rPr>
                <w:b/>
              </w:rPr>
            </w:pPr>
            <w:r w:rsidRPr="00840976">
              <w:rPr>
                <w:rStyle w:val="212pt"/>
                <w:b/>
              </w:rPr>
              <w:t>п/п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840976" w:rsidRDefault="006F7912" w:rsidP="00610A86">
            <w:pPr>
              <w:pStyle w:val="20"/>
              <w:shd w:val="clear" w:color="auto" w:fill="auto"/>
              <w:spacing w:line="240" w:lineRule="exact"/>
              <w:ind w:left="180"/>
              <w:rPr>
                <w:b/>
              </w:rPr>
            </w:pPr>
            <w:r w:rsidRPr="00840976">
              <w:rPr>
                <w:rStyle w:val="212pt"/>
                <w:b/>
              </w:rPr>
              <w:t>Месяц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840976" w:rsidRDefault="006F7912" w:rsidP="00610A86">
            <w:pPr>
              <w:pStyle w:val="20"/>
              <w:shd w:val="clear" w:color="auto" w:fill="auto"/>
              <w:spacing w:line="240" w:lineRule="exact"/>
              <w:ind w:left="200"/>
              <w:rPr>
                <w:b/>
              </w:rPr>
            </w:pPr>
            <w:r>
              <w:rPr>
                <w:rStyle w:val="212pt"/>
                <w:b/>
              </w:rPr>
              <w:t>Неделя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12" w:rsidRPr="00840976" w:rsidRDefault="006F7912" w:rsidP="00610A86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840976">
              <w:rPr>
                <w:rStyle w:val="212pt"/>
                <w:b/>
              </w:rPr>
              <w:t>Время</w:t>
            </w:r>
          </w:p>
          <w:p w:rsidR="006F7912" w:rsidRPr="00840976" w:rsidRDefault="006F7912" w:rsidP="00610A86">
            <w:pPr>
              <w:pStyle w:val="20"/>
              <w:shd w:val="clear" w:color="auto" w:fill="auto"/>
              <w:spacing w:line="274" w:lineRule="exact"/>
              <w:rPr>
                <w:b/>
              </w:rPr>
            </w:pPr>
            <w:r w:rsidRPr="00840976">
              <w:rPr>
                <w:rStyle w:val="212pt"/>
                <w:b/>
              </w:rPr>
              <w:t>проведения</w:t>
            </w:r>
          </w:p>
          <w:p w:rsidR="006F7912" w:rsidRPr="00840976" w:rsidRDefault="006F7912" w:rsidP="00610A86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840976">
              <w:rPr>
                <w:rStyle w:val="212pt"/>
                <w:b/>
              </w:rPr>
              <w:t>занятия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840976" w:rsidRDefault="006F7912" w:rsidP="00610A86">
            <w:pPr>
              <w:pStyle w:val="20"/>
              <w:shd w:val="clear" w:color="auto" w:fill="auto"/>
              <w:spacing w:after="120" w:line="240" w:lineRule="exact"/>
              <w:ind w:left="160"/>
              <w:rPr>
                <w:b/>
              </w:rPr>
            </w:pPr>
            <w:r w:rsidRPr="00840976">
              <w:rPr>
                <w:rStyle w:val="212pt"/>
                <w:b/>
              </w:rPr>
              <w:t>Форма</w:t>
            </w:r>
          </w:p>
          <w:p w:rsidR="006F7912" w:rsidRPr="00840976" w:rsidRDefault="006F7912" w:rsidP="00610A86">
            <w:pPr>
              <w:pStyle w:val="20"/>
              <w:shd w:val="clear" w:color="auto" w:fill="auto"/>
              <w:spacing w:before="120" w:line="240" w:lineRule="exact"/>
              <w:ind w:left="160"/>
              <w:rPr>
                <w:b/>
              </w:rPr>
            </w:pPr>
            <w:r w:rsidRPr="00840976">
              <w:rPr>
                <w:rStyle w:val="212pt"/>
                <w:b/>
              </w:rPr>
              <w:t>занятия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840976" w:rsidRDefault="006F7912" w:rsidP="00610A86">
            <w:pPr>
              <w:pStyle w:val="20"/>
              <w:shd w:val="clear" w:color="auto" w:fill="auto"/>
              <w:spacing w:after="120" w:line="240" w:lineRule="exact"/>
              <w:ind w:left="180"/>
              <w:jc w:val="center"/>
              <w:rPr>
                <w:b/>
              </w:rPr>
            </w:pPr>
            <w:r w:rsidRPr="00840976">
              <w:rPr>
                <w:rStyle w:val="212pt"/>
                <w:b/>
              </w:rPr>
              <w:t>Кол-во</w:t>
            </w:r>
          </w:p>
          <w:p w:rsidR="006F7912" w:rsidRPr="00840976" w:rsidRDefault="006F7912" w:rsidP="00610A86">
            <w:pPr>
              <w:pStyle w:val="20"/>
              <w:shd w:val="clear" w:color="auto" w:fill="auto"/>
              <w:spacing w:before="120" w:line="240" w:lineRule="exact"/>
              <w:ind w:left="180"/>
              <w:jc w:val="center"/>
              <w:rPr>
                <w:b/>
              </w:rPr>
            </w:pPr>
            <w:r w:rsidRPr="00840976">
              <w:rPr>
                <w:rStyle w:val="212pt"/>
                <w:b/>
              </w:rPr>
              <w:t>часов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840976" w:rsidRDefault="006F7912" w:rsidP="00610A86">
            <w:pPr>
              <w:pStyle w:val="20"/>
              <w:shd w:val="clear" w:color="auto" w:fill="auto"/>
              <w:spacing w:after="120" w:line="240" w:lineRule="exact"/>
              <w:ind w:left="260"/>
              <w:rPr>
                <w:b/>
              </w:rPr>
            </w:pPr>
            <w:r w:rsidRPr="00840976">
              <w:rPr>
                <w:rStyle w:val="212pt"/>
                <w:b/>
              </w:rPr>
              <w:t>Тема</w:t>
            </w:r>
          </w:p>
          <w:p w:rsidR="006F7912" w:rsidRPr="00840976" w:rsidRDefault="006F7912" w:rsidP="00610A86">
            <w:pPr>
              <w:pStyle w:val="20"/>
              <w:shd w:val="clear" w:color="auto" w:fill="auto"/>
              <w:spacing w:before="120" w:line="240" w:lineRule="exact"/>
              <w:rPr>
                <w:b/>
              </w:rPr>
            </w:pPr>
            <w:r w:rsidRPr="00840976">
              <w:rPr>
                <w:rStyle w:val="212pt"/>
                <w:b/>
              </w:rPr>
              <w:t>занятия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840976" w:rsidRDefault="006F7912" w:rsidP="00610A86">
            <w:pPr>
              <w:pStyle w:val="20"/>
              <w:shd w:val="clear" w:color="auto" w:fill="auto"/>
              <w:spacing w:after="120" w:line="240" w:lineRule="exact"/>
              <w:jc w:val="center"/>
              <w:rPr>
                <w:b/>
              </w:rPr>
            </w:pPr>
            <w:r w:rsidRPr="00840976">
              <w:rPr>
                <w:rStyle w:val="212pt"/>
                <w:b/>
              </w:rPr>
              <w:t>Место</w:t>
            </w:r>
          </w:p>
          <w:p w:rsidR="006F7912" w:rsidRPr="00840976" w:rsidRDefault="006F7912" w:rsidP="00610A86">
            <w:pPr>
              <w:pStyle w:val="20"/>
              <w:shd w:val="clear" w:color="auto" w:fill="auto"/>
              <w:spacing w:before="120" w:line="240" w:lineRule="exact"/>
              <w:ind w:left="180"/>
              <w:rPr>
                <w:b/>
              </w:rPr>
            </w:pPr>
            <w:r w:rsidRPr="00840976">
              <w:rPr>
                <w:rStyle w:val="212pt"/>
                <w:b/>
              </w:rPr>
              <w:t>проведения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840976" w:rsidRDefault="006F7912" w:rsidP="00610A86">
            <w:pPr>
              <w:pStyle w:val="20"/>
              <w:shd w:val="clear" w:color="auto" w:fill="auto"/>
              <w:spacing w:after="120" w:line="240" w:lineRule="exact"/>
              <w:ind w:left="240"/>
              <w:rPr>
                <w:b/>
              </w:rPr>
            </w:pPr>
            <w:r w:rsidRPr="00840976">
              <w:rPr>
                <w:rStyle w:val="212pt"/>
                <w:b/>
              </w:rPr>
              <w:t>Форма</w:t>
            </w:r>
          </w:p>
          <w:p w:rsidR="006F7912" w:rsidRPr="00840976" w:rsidRDefault="006F7912" w:rsidP="00610A86">
            <w:pPr>
              <w:pStyle w:val="20"/>
              <w:shd w:val="clear" w:color="auto" w:fill="auto"/>
              <w:spacing w:before="120" w:line="240" w:lineRule="exact"/>
              <w:rPr>
                <w:b/>
              </w:rPr>
            </w:pPr>
            <w:r w:rsidRPr="00840976">
              <w:rPr>
                <w:rStyle w:val="212pt"/>
                <w:b/>
              </w:rPr>
              <w:t>контроля</w:t>
            </w:r>
          </w:p>
        </w:tc>
      </w:tr>
      <w:tr w:rsidR="006F7912" w:rsidTr="00610A86">
        <w:trPr>
          <w:trHeight w:hRule="exact" w:val="302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</w:tr>
      <w:tr w:rsidR="006F7912" w:rsidTr="00610A86">
        <w:trPr>
          <w:trHeight w:hRule="exact" w:val="302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</w:tr>
      <w:tr w:rsidR="006F7912" w:rsidTr="00610A86">
        <w:trPr>
          <w:trHeight w:hRule="exact" w:val="302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Default="006F7912" w:rsidP="00610A86">
            <w:pPr>
              <w:rPr>
                <w:sz w:val="10"/>
                <w:szCs w:val="10"/>
              </w:rPr>
            </w:pPr>
          </w:p>
        </w:tc>
      </w:tr>
    </w:tbl>
    <w:p w:rsidR="006F7912" w:rsidRDefault="006F7912" w:rsidP="006F7912">
      <w:pPr>
        <w:pStyle w:val="a7"/>
        <w:spacing w:before="62" w:line="276" w:lineRule="auto"/>
        <w:jc w:val="both"/>
        <w:rPr>
          <w:rFonts w:cs="Times New Roman"/>
          <w:lang w:val="ru-RU"/>
        </w:rPr>
      </w:pPr>
    </w:p>
    <w:p w:rsidR="006F7912" w:rsidRPr="00C000E7" w:rsidRDefault="006F7912" w:rsidP="006F7912">
      <w:pPr>
        <w:pStyle w:val="a7"/>
        <w:spacing w:before="62" w:line="276" w:lineRule="auto"/>
        <w:ind w:left="0" w:firstLine="0"/>
        <w:jc w:val="both"/>
        <w:rPr>
          <w:rFonts w:cs="Times New Roman"/>
          <w:b/>
          <w:i/>
          <w:lang w:val="ru-RU"/>
        </w:rPr>
      </w:pPr>
      <w:r w:rsidRPr="00C000E7">
        <w:rPr>
          <w:rFonts w:cs="Times New Roman"/>
          <w:b/>
          <w:i/>
          <w:lang w:val="ru-RU"/>
        </w:rPr>
        <w:t>На летний период необходимо планировать учебную практику.</w:t>
      </w:r>
    </w:p>
    <w:p w:rsidR="006F7912" w:rsidRDefault="006F7912" w:rsidP="006F7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</w:rPr>
        <w:br w:type="page"/>
      </w:r>
    </w:p>
    <w:p w:rsidR="006F7912" w:rsidRPr="00C86F38" w:rsidRDefault="006F7912" w:rsidP="006F7912">
      <w:pPr>
        <w:pStyle w:val="a7"/>
        <w:spacing w:before="62" w:line="276" w:lineRule="auto"/>
        <w:ind w:left="0" w:firstLine="708"/>
        <w:jc w:val="both"/>
        <w:rPr>
          <w:lang w:val="ru-RU"/>
        </w:rPr>
      </w:pPr>
      <w:r w:rsidRPr="00C86F38">
        <w:rPr>
          <w:rFonts w:cs="Times New Roman"/>
          <w:lang w:val="ru-RU"/>
        </w:rPr>
        <w:lastRenderedPageBreak/>
        <w:t xml:space="preserve">В </w:t>
      </w:r>
      <w:r w:rsidRPr="00C86F38">
        <w:rPr>
          <w:b/>
          <w:lang w:val="ru-RU"/>
        </w:rPr>
        <w:t xml:space="preserve">комплекс организационно-педагогическихусловий </w:t>
      </w:r>
      <w:r w:rsidRPr="00C86F38">
        <w:rPr>
          <w:lang w:val="ru-RU"/>
        </w:rPr>
        <w:t>также входят следующие пункты:</w:t>
      </w:r>
    </w:p>
    <w:p w:rsidR="006F7912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C86F38">
        <w:rPr>
          <w:b/>
          <w:lang w:val="ru-RU"/>
        </w:rPr>
        <w:t>условия реализации программы</w:t>
      </w:r>
      <w:r w:rsidRPr="00C86F38">
        <w:rPr>
          <w:lang w:val="ru-RU"/>
        </w:rPr>
        <w:t xml:space="preserve"> - реальная и доступная совокупность условий реализации программы – помещения, площадки, оборудование, приборы, информационные, методические и иные ресурсы</w:t>
      </w:r>
      <w:r>
        <w:rPr>
          <w:lang w:val="ru-RU"/>
        </w:rPr>
        <w:t>;</w:t>
      </w:r>
    </w:p>
    <w:p w:rsidR="006F7912" w:rsidRPr="00C86F38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E24C1D">
        <w:rPr>
          <w:rFonts w:cs="Times New Roman"/>
          <w:b/>
          <w:lang w:val="ru-RU"/>
        </w:rPr>
        <w:t>формы аттестации/контроля</w:t>
      </w:r>
      <w:r w:rsidRPr="00B16A6B">
        <w:rPr>
          <w:rFonts w:cs="Times New Roman"/>
          <w:lang w:val="ru-RU"/>
        </w:rPr>
        <w:t>– разрабатываются и обосновываются дл</w:t>
      </w:r>
      <w:r>
        <w:rPr>
          <w:rFonts w:cs="Times New Roman"/>
          <w:lang w:val="ru-RU"/>
        </w:rPr>
        <w:t>я определения результативности о</w:t>
      </w:r>
      <w:r w:rsidRPr="00B16A6B">
        <w:rPr>
          <w:rFonts w:cs="Times New Roman"/>
          <w:lang w:val="ru-RU"/>
        </w:rPr>
        <w:t>своения программы, отражают цели и задачи программы, перечисляются согласно учебно-тематическому плану (зачет,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т.д.); необходимо указать, как именно эти формы аттестации/контроля позволяют выявить соответствие результатов образования поставленным целям изадачам</w:t>
      </w:r>
      <w:r>
        <w:rPr>
          <w:rFonts w:cs="Times New Roman"/>
          <w:lang w:val="ru-RU"/>
        </w:rPr>
        <w:t>;</w:t>
      </w:r>
      <w:r w:rsidRPr="000B14E1">
        <w:rPr>
          <w:rFonts w:cs="Times New Roman"/>
          <w:color w:val="FF0000"/>
          <w:lang w:val="ru-RU"/>
        </w:rPr>
        <w:t xml:space="preserve"> формы</w:t>
      </w:r>
      <w:r w:rsidRPr="00546CE2">
        <w:rPr>
          <w:rFonts w:cs="Times New Roman"/>
          <w:color w:val="FF0000"/>
          <w:lang w:val="ru-RU"/>
        </w:rPr>
        <w:t>аттестации/контроля</w:t>
      </w:r>
      <w:r>
        <w:rPr>
          <w:rFonts w:cs="Times New Roman"/>
          <w:color w:val="FF0000"/>
          <w:lang w:val="ru-RU"/>
        </w:rPr>
        <w:t xml:space="preserve">требуется разделить </w:t>
      </w:r>
      <w:r w:rsidRPr="000B14E1">
        <w:rPr>
          <w:rFonts w:cs="Times New Roman"/>
          <w:color w:val="FF0000"/>
          <w:lang w:val="ru-RU"/>
        </w:rPr>
        <w:t>по уровням</w:t>
      </w:r>
      <w:r>
        <w:rPr>
          <w:rFonts w:cs="Times New Roman"/>
          <w:color w:val="FF0000"/>
          <w:lang w:val="ru-RU"/>
        </w:rPr>
        <w:t xml:space="preserve"> сложности</w:t>
      </w:r>
      <w:r w:rsidRPr="000B14E1">
        <w:rPr>
          <w:rFonts w:cs="Times New Roman"/>
          <w:color w:val="FF0000"/>
          <w:lang w:val="ru-RU"/>
        </w:rPr>
        <w:t xml:space="preserve"> программы</w:t>
      </w:r>
      <w:r>
        <w:rPr>
          <w:rFonts w:cs="Times New Roman"/>
          <w:lang w:val="ru-RU"/>
        </w:rPr>
        <w:t>;</w:t>
      </w:r>
    </w:p>
    <w:p w:rsidR="006F7912" w:rsidRPr="00C86F38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E24C1D">
        <w:rPr>
          <w:rFonts w:cs="Times New Roman"/>
          <w:b/>
          <w:lang w:val="ru-RU"/>
        </w:rPr>
        <w:t>оценочные материалы</w:t>
      </w:r>
      <w:r w:rsidRPr="00B16A6B">
        <w:rPr>
          <w:rFonts w:cs="Times New Roman"/>
          <w:lang w:val="ru-RU"/>
        </w:rPr>
        <w:t>– пакет диагностических методик, позволяющих определить достижение учащимися планируемых результатов</w:t>
      </w:r>
      <w:r>
        <w:rPr>
          <w:rFonts w:cs="Times New Roman"/>
          <w:lang w:val="ru-RU"/>
        </w:rPr>
        <w:t>;</w:t>
      </w:r>
      <w:r>
        <w:rPr>
          <w:rFonts w:cs="Times New Roman"/>
          <w:color w:val="FF0000"/>
          <w:lang w:val="ru-RU"/>
        </w:rPr>
        <w:t>для каждого уровня сложности программы разрабатываются свои материалы</w:t>
      </w:r>
      <w:r>
        <w:rPr>
          <w:rFonts w:cs="Times New Roman"/>
          <w:lang w:val="ru-RU"/>
        </w:rPr>
        <w:t>;</w:t>
      </w:r>
    </w:p>
    <w:p w:rsidR="006F7912" w:rsidRPr="00C86F38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E24C1D">
        <w:rPr>
          <w:rFonts w:cs="Times New Roman"/>
          <w:b/>
          <w:lang w:val="ru-RU"/>
        </w:rPr>
        <w:t>методические материалы</w:t>
      </w:r>
      <w:r w:rsidRPr="00B16A6B">
        <w:rPr>
          <w:rFonts w:cs="Times New Roman"/>
          <w:lang w:val="ru-RU"/>
        </w:rPr>
        <w:t>– 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оборудование, приборы, дидактический материал); краткое описание общей методики работы в соответствии с направленностью содержания и индивидуальными особенностями учащихся; описание используемых методик и технологий, в том числе информационных</w:t>
      </w:r>
      <w:r>
        <w:rPr>
          <w:rFonts w:cs="Times New Roman"/>
          <w:lang w:val="ru-RU"/>
        </w:rPr>
        <w:t>;</w:t>
      </w:r>
    </w:p>
    <w:p w:rsidR="006F7912" w:rsidRDefault="006F7912" w:rsidP="006F7912">
      <w:pPr>
        <w:pStyle w:val="a7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E24C1D">
        <w:rPr>
          <w:rFonts w:cs="Times New Roman"/>
          <w:b/>
          <w:lang w:val="ru-RU"/>
        </w:rPr>
        <w:t>рабочие программы</w:t>
      </w:r>
      <w:r w:rsidRPr="00B16A6B">
        <w:rPr>
          <w:rFonts w:cs="Times New Roman"/>
          <w:lang w:val="ru-RU"/>
        </w:rPr>
        <w:t xml:space="preserve">(модули) курсов, дисциплин, которые входят в состав образовательной программы </w:t>
      </w:r>
      <w:r w:rsidRPr="00C86F38">
        <w:rPr>
          <w:rFonts w:cs="Times New Roman"/>
          <w:color w:val="FF0000"/>
          <w:lang w:val="ru-RU"/>
        </w:rPr>
        <w:t>(данный пункт требуется только для модульных, интегрированных, комплексных и т.п. программ)</w:t>
      </w:r>
      <w:r>
        <w:rPr>
          <w:rFonts w:cs="Times New Roman"/>
          <w:lang w:val="ru-RU"/>
        </w:rPr>
        <w:t xml:space="preserve">; </w:t>
      </w:r>
      <w:r w:rsidRPr="00E24C1D">
        <w:rPr>
          <w:i/>
          <w:lang w:val="ru-RU"/>
        </w:rPr>
        <w:t>порядок создания рабочей программы и ее структура должны быть закреплены локальным актом  образовательной организации</w:t>
      </w:r>
      <w:r>
        <w:rPr>
          <w:lang w:val="ru-RU"/>
        </w:rPr>
        <w:t>.</w:t>
      </w:r>
    </w:p>
    <w:p w:rsidR="006F7912" w:rsidRDefault="006F7912" w:rsidP="006F7912">
      <w:pPr>
        <w:pStyle w:val="a7"/>
        <w:spacing w:line="276" w:lineRule="auto"/>
        <w:jc w:val="both"/>
        <w:rPr>
          <w:lang w:val="ru-RU"/>
        </w:rPr>
      </w:pPr>
    </w:p>
    <w:p w:rsidR="006F7912" w:rsidRDefault="006F7912" w:rsidP="006F7912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6F7912" w:rsidRDefault="006F7912" w:rsidP="006F7912">
      <w:pPr>
        <w:pStyle w:val="a7"/>
        <w:spacing w:line="276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lastRenderedPageBreak/>
        <w:t>Список литературы</w:t>
      </w:r>
    </w:p>
    <w:p w:rsidR="006F7912" w:rsidRPr="00E24C1D" w:rsidRDefault="006F7912" w:rsidP="006F7912">
      <w:pPr>
        <w:pStyle w:val="a7"/>
        <w:spacing w:line="276" w:lineRule="auto"/>
        <w:jc w:val="center"/>
        <w:rPr>
          <w:b/>
          <w:lang w:val="ru-RU"/>
        </w:rPr>
      </w:pPr>
    </w:p>
    <w:p w:rsidR="006F7912" w:rsidRDefault="006F7912" w:rsidP="006F7912">
      <w:pPr>
        <w:pStyle w:val="a7"/>
        <w:spacing w:line="276" w:lineRule="auto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 w:rsidRPr="00B16A6B">
        <w:rPr>
          <w:lang w:val="ru-RU"/>
        </w:rPr>
        <w:t>ключает перечень осно</w:t>
      </w:r>
      <w:r>
        <w:rPr>
          <w:lang w:val="ru-RU"/>
        </w:rPr>
        <w:t>вной и дополнительной литературы</w:t>
      </w:r>
      <w:r w:rsidRPr="00B16A6B">
        <w:rPr>
          <w:rFonts w:cs="Times New Roman"/>
          <w:lang w:val="ru-RU"/>
        </w:rPr>
        <w:t>(</w:t>
      </w:r>
      <w:r w:rsidRPr="00B16A6B">
        <w:rPr>
          <w:lang w:val="ru-RU"/>
        </w:rPr>
        <w:t>учебные пособия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сборники упражнений</w:t>
      </w:r>
      <w:r>
        <w:rPr>
          <w:lang w:val="ru-RU"/>
        </w:rPr>
        <w:t>,</w:t>
      </w:r>
      <w:r w:rsidRPr="00B16A6B">
        <w:rPr>
          <w:lang w:val="ru-RU"/>
        </w:rPr>
        <w:t xml:space="preserve"> контрольных заданий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тестов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практических работ и практикумов</w:t>
      </w:r>
      <w:r w:rsidRPr="00B16A6B">
        <w:rPr>
          <w:rFonts w:cs="Times New Roman"/>
          <w:lang w:val="ru-RU"/>
        </w:rPr>
        <w:t xml:space="preserve">), </w:t>
      </w:r>
      <w:r w:rsidRPr="00B16A6B">
        <w:rPr>
          <w:lang w:val="ru-RU"/>
        </w:rPr>
        <w:t xml:space="preserve">справочные пособия </w:t>
      </w:r>
      <w:r w:rsidRPr="00B16A6B">
        <w:rPr>
          <w:rFonts w:cs="Times New Roman"/>
          <w:lang w:val="ru-RU"/>
        </w:rPr>
        <w:t>(</w:t>
      </w:r>
      <w:r w:rsidRPr="00B16A6B">
        <w:rPr>
          <w:lang w:val="ru-RU"/>
        </w:rPr>
        <w:t>словари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справочники</w:t>
      </w:r>
      <w:r w:rsidRPr="00B16A6B">
        <w:rPr>
          <w:rFonts w:cs="Times New Roman"/>
          <w:lang w:val="ru-RU"/>
        </w:rPr>
        <w:t xml:space="preserve">); </w:t>
      </w:r>
      <w:r w:rsidRPr="00B16A6B">
        <w:rPr>
          <w:lang w:val="ru-RU"/>
        </w:rPr>
        <w:t xml:space="preserve">наглядный материал </w:t>
      </w:r>
      <w:r w:rsidRPr="00B16A6B">
        <w:rPr>
          <w:rFonts w:cs="Times New Roman"/>
          <w:lang w:val="ru-RU"/>
        </w:rPr>
        <w:t>(</w:t>
      </w:r>
      <w:r w:rsidRPr="00B16A6B">
        <w:rPr>
          <w:lang w:val="ru-RU"/>
        </w:rPr>
        <w:t>альбомы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атласы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карты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таблицы</w:t>
      </w:r>
      <w:r w:rsidRPr="00B16A6B">
        <w:rPr>
          <w:rFonts w:cs="Times New Roman"/>
          <w:lang w:val="ru-RU"/>
        </w:rPr>
        <w:t xml:space="preserve">); </w:t>
      </w:r>
      <w:r w:rsidRPr="00E24C1D">
        <w:rPr>
          <w:i/>
          <w:lang w:val="ru-RU"/>
        </w:rPr>
        <w:t>может быть составлен для разных участников образовательного процесса</w:t>
      </w:r>
      <w:r w:rsidRPr="00B16A6B">
        <w:rPr>
          <w:rFonts w:cs="Times New Roman"/>
          <w:lang w:val="ru-RU"/>
        </w:rPr>
        <w:t xml:space="preserve">– </w:t>
      </w:r>
      <w:r w:rsidRPr="00B16A6B">
        <w:rPr>
          <w:lang w:val="ru-RU"/>
        </w:rPr>
        <w:t>педагогов</w:t>
      </w:r>
      <w:r w:rsidRPr="00B16A6B">
        <w:rPr>
          <w:rFonts w:cs="Times New Roman"/>
          <w:lang w:val="ru-RU"/>
        </w:rPr>
        <w:t xml:space="preserve">, </w:t>
      </w:r>
      <w:r w:rsidRPr="00B16A6B">
        <w:rPr>
          <w:lang w:val="ru-RU"/>
        </w:rPr>
        <w:t>учащихся</w:t>
      </w:r>
      <w:r w:rsidRPr="00B16A6B">
        <w:rPr>
          <w:rFonts w:cs="Times New Roman"/>
          <w:lang w:val="ru-RU"/>
        </w:rPr>
        <w:t xml:space="preserve">; </w:t>
      </w:r>
      <w:r w:rsidRPr="00B16A6B">
        <w:rPr>
          <w:lang w:val="ru-RU"/>
        </w:rPr>
        <w:t>оформляется в соответствии с требованиями к библиографическимссылкам</w:t>
      </w:r>
      <w:r w:rsidRPr="00B16A6B">
        <w:rPr>
          <w:rFonts w:cs="Times New Roman"/>
          <w:lang w:val="ru-RU"/>
        </w:rPr>
        <w:t>.</w:t>
      </w:r>
    </w:p>
    <w:p w:rsidR="006F7912" w:rsidRDefault="006F7912" w:rsidP="006F7912">
      <w:pPr>
        <w:pStyle w:val="a7"/>
        <w:spacing w:line="276" w:lineRule="auto"/>
        <w:jc w:val="both"/>
        <w:rPr>
          <w:rFonts w:cs="Times New Roman"/>
          <w:lang w:val="ru-RU"/>
        </w:rPr>
      </w:pPr>
    </w:p>
    <w:p w:rsidR="006F7912" w:rsidRDefault="006F7912" w:rsidP="006F7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</w:rPr>
        <w:br w:type="page"/>
      </w:r>
    </w:p>
    <w:p w:rsidR="006F7912" w:rsidRPr="002207A9" w:rsidRDefault="006F7912" w:rsidP="006F7912">
      <w:pPr>
        <w:widowControl w:val="0"/>
        <w:spacing w:after="0"/>
        <w:ind w:right="10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lastRenderedPageBreak/>
        <w:t>Приложение 1</w:t>
      </w:r>
    </w:p>
    <w:p w:rsidR="006F7912" w:rsidRPr="002207A9" w:rsidRDefault="006F7912" w:rsidP="006F7912">
      <w:pPr>
        <w:widowControl w:val="0"/>
        <w:spacing w:after="0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20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Рекомендуемый режим занятий детей в организациях дополнительногообразования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584"/>
        <w:gridCol w:w="1416"/>
        <w:gridCol w:w="3422"/>
      </w:tblGrid>
      <w:tr w:rsidR="006F7912" w:rsidRPr="002207A9" w:rsidTr="00610A86">
        <w:trPr>
          <w:trHeight w:hRule="exact" w:val="10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Направленность объединения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Число занятий в неделю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Число и продолжительность занятий в день</w:t>
            </w:r>
          </w:p>
        </w:tc>
      </w:tr>
      <w:tr w:rsidR="006F7912" w:rsidRPr="002207A9" w:rsidTr="00610A86">
        <w:trPr>
          <w:trHeight w:hRule="exact" w:val="4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по 45 мин.;</w:t>
            </w:r>
          </w:p>
        </w:tc>
      </w:tr>
      <w:tr w:rsidR="006F7912" w:rsidRPr="002207A9" w:rsidTr="00610A86">
        <w:trPr>
          <w:trHeight w:hRule="exact" w:val="12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Объединения с использованием компьютерной техники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1 -3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по 30 мин. для детей в возрасте до 10 лет;</w:t>
            </w:r>
          </w:p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по 45 мин. для остальных обучающихся;</w:t>
            </w:r>
          </w:p>
        </w:tc>
      </w:tr>
      <w:tr w:rsidR="006F7912" w:rsidRPr="002207A9" w:rsidTr="00610A86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2 - 3 по 45 мин.;</w:t>
            </w:r>
          </w:p>
        </w:tc>
      </w:tr>
      <w:tr w:rsidR="006F7912" w:rsidRPr="002207A9" w:rsidTr="00610A86">
        <w:trPr>
          <w:trHeight w:hRule="exact" w:val="7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2 - 4 по 45 мин.;</w:t>
            </w:r>
          </w:p>
        </w:tc>
      </w:tr>
      <w:tr w:rsidR="006F7912" w:rsidRPr="002207A9" w:rsidTr="00610A86">
        <w:trPr>
          <w:trHeight w:hRule="exact" w:val="12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Музыкальные и вокальные объединения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2 - 3 по 45 мин. (групповые занятия);</w:t>
            </w:r>
          </w:p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30 - 45 мин. (индивидуальные занятия);</w:t>
            </w:r>
          </w:p>
        </w:tc>
      </w:tr>
      <w:tr w:rsidR="006F7912" w:rsidRPr="002207A9" w:rsidTr="00610A86">
        <w:trPr>
          <w:trHeight w:hRule="exact" w:val="4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Хоровые объединения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2 - 3 по 45 мин.</w:t>
            </w:r>
          </w:p>
        </w:tc>
      </w:tr>
      <w:tr w:rsidR="006F7912" w:rsidRPr="002207A9" w:rsidTr="00610A86">
        <w:trPr>
          <w:trHeight w:hRule="exact" w:val="14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Оркестровые объединения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30 - 45 мин. (индивидуальные занятия);</w:t>
            </w:r>
          </w:p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репетиция до 4-х часов с внутренним перерывом 20 - 25 мин.;</w:t>
            </w:r>
          </w:p>
        </w:tc>
      </w:tr>
      <w:tr w:rsidR="006F7912" w:rsidRPr="002207A9" w:rsidTr="00610A86">
        <w:trPr>
          <w:trHeight w:hRule="exact" w:val="122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Хореографические объединения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по 30 мин. для детей в возрасте до 8 лет;</w:t>
            </w:r>
          </w:p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по 45 мин. - для остальных обучающихся;</w:t>
            </w:r>
          </w:p>
        </w:tc>
      </w:tr>
      <w:tr w:rsidR="006F7912" w:rsidRPr="002207A9" w:rsidTr="00610A86">
        <w:trPr>
          <w:trHeight w:hRule="exact" w:val="14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Туристско-краеведческая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bidi="ru-RU"/>
              </w:rPr>
              <w:t>2-4;</w:t>
            </w: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1 - 2 похода или занятия на местности в месяц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2 - 4 по 45 мин.;</w:t>
            </w:r>
          </w:p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 на местности или поход - до 8 часов;</w:t>
            </w:r>
          </w:p>
        </w:tc>
      </w:tr>
      <w:tr w:rsidR="006F7912" w:rsidRPr="002207A9" w:rsidTr="00610A86">
        <w:trPr>
          <w:trHeight w:hRule="exact" w:val="71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Естественнонаучная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1 -3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2 - 3 по 45 мин.;</w:t>
            </w:r>
          </w:p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 на местности до 8 час.;</w:t>
            </w:r>
          </w:p>
        </w:tc>
      </w:tr>
      <w:tr w:rsidR="006F7912" w:rsidRPr="002207A9" w:rsidTr="00610A86">
        <w:trPr>
          <w:trHeight w:hRule="exact"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Физкультурно-спортивная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6F7912" w:rsidRPr="002207A9" w:rsidTr="00610A86">
        <w:trPr>
          <w:trHeight w:hRule="exact" w:val="122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F7912">
            <w:pPr>
              <w:framePr w:w="10157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 45 мин. для детей в возрасте до 8 лет;</w:t>
            </w:r>
          </w:p>
          <w:p w:rsidR="006F7912" w:rsidRPr="002207A9" w:rsidRDefault="006F7912" w:rsidP="006F7912">
            <w:pPr>
              <w:framePr w:w="10157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 45 мин. - для остальных обучающихся;</w:t>
            </w:r>
          </w:p>
        </w:tc>
      </w:tr>
      <w:tr w:rsidR="006F7912" w:rsidRPr="002207A9" w:rsidTr="00610A86">
        <w:trPr>
          <w:trHeight w:hRule="exact" w:val="122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5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F7912">
            <w:pPr>
              <w:framePr w:w="10157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63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 45 мин. для детей в возрасте до 8 лет;</w:t>
            </w:r>
          </w:p>
          <w:p w:rsidR="006F7912" w:rsidRPr="002207A9" w:rsidRDefault="006F7912" w:rsidP="006F7912">
            <w:pPr>
              <w:framePr w:w="10157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68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 45 мин. - для остальных обучающихся;</w:t>
            </w:r>
          </w:p>
        </w:tc>
      </w:tr>
    </w:tbl>
    <w:p w:rsidR="006F7912" w:rsidRPr="002207A9" w:rsidRDefault="006F7912" w:rsidP="006F7912">
      <w:pPr>
        <w:framePr w:w="1015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6F7912" w:rsidRPr="002207A9" w:rsidRDefault="006F7912" w:rsidP="006F791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584"/>
        <w:gridCol w:w="1416"/>
        <w:gridCol w:w="3413"/>
      </w:tblGrid>
      <w:tr w:rsidR="006F7912" w:rsidRPr="002207A9" w:rsidTr="00610A86">
        <w:trPr>
          <w:trHeight w:hRule="exact" w:val="7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по 45 мин.;</w:t>
            </w:r>
          </w:p>
        </w:tc>
      </w:tr>
      <w:tr w:rsidR="006F7912" w:rsidRPr="002207A9" w:rsidTr="00610A86"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по 45 мин.</w:t>
            </w:r>
          </w:p>
        </w:tc>
      </w:tr>
      <w:tr w:rsidR="006F7912" w:rsidRPr="002207A9" w:rsidTr="00610A86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Культурологическая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1-2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1 - 2 по 45 мин.</w:t>
            </w:r>
          </w:p>
        </w:tc>
      </w:tr>
      <w:tr w:rsidR="006F7912" w:rsidRPr="002207A9" w:rsidTr="00610A86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ележурналистика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2 - 3 по 45 мин.</w:t>
            </w:r>
          </w:p>
        </w:tc>
      </w:tr>
      <w:tr w:rsidR="006F7912" w:rsidRPr="002207A9" w:rsidTr="00610A86">
        <w:trPr>
          <w:trHeight w:hRule="exact" w:val="7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Военно-патриотическая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1 - 3 по 45 мин.;</w:t>
            </w:r>
          </w:p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 на местности - до 8 часов</w:t>
            </w:r>
          </w:p>
        </w:tc>
      </w:tr>
      <w:tr w:rsidR="006F7912" w:rsidRPr="002207A9" w:rsidTr="00610A86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Социально-педагогическая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1-2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1 - 3 по 45 мин.</w:t>
            </w:r>
          </w:p>
        </w:tc>
      </w:tr>
      <w:tr w:rsidR="006F7912" w:rsidRPr="002207A9" w:rsidTr="00610A86">
        <w:trPr>
          <w:trHeight w:hRule="exact" w:val="4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Предшкольное развитие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1 - 4 по 30 мин.</w:t>
            </w:r>
          </w:p>
        </w:tc>
      </w:tr>
      <w:tr w:rsidR="006F7912" w:rsidRPr="002207A9" w:rsidTr="00610A86">
        <w:trPr>
          <w:trHeight w:hRule="exact" w:val="7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8.2.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Дети с оппозиционно вызывающим расстройством (ОВР)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2-4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12" w:rsidRPr="002207A9" w:rsidRDefault="006F7912" w:rsidP="00610A86">
            <w:pPr>
              <w:framePr w:w="101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1 - 2 по 45 мин.</w:t>
            </w:r>
          </w:p>
        </w:tc>
      </w:tr>
    </w:tbl>
    <w:p w:rsidR="006F7912" w:rsidRPr="00E24C1D" w:rsidRDefault="006F7912" w:rsidP="006F7912">
      <w:pPr>
        <w:pStyle w:val="a7"/>
        <w:spacing w:line="276" w:lineRule="auto"/>
        <w:jc w:val="both"/>
        <w:rPr>
          <w:b/>
          <w:lang w:val="ru-RU"/>
        </w:rPr>
      </w:pPr>
    </w:p>
    <w:p w:rsidR="008660CE" w:rsidRDefault="008660CE"/>
    <w:sectPr w:rsidR="008660CE" w:rsidSect="00425E9A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94" w:rsidRDefault="008660CE" w:rsidP="00FA389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7F9E"/>
    <w:multiLevelType w:val="multilevel"/>
    <w:tmpl w:val="2BBAFA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840DC"/>
    <w:multiLevelType w:val="hybridMultilevel"/>
    <w:tmpl w:val="0F46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5357B"/>
    <w:multiLevelType w:val="multilevel"/>
    <w:tmpl w:val="C55E5B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A578B"/>
    <w:multiLevelType w:val="hybridMultilevel"/>
    <w:tmpl w:val="52C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7912"/>
    <w:rsid w:val="006F7912"/>
    <w:rsid w:val="008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F7912"/>
    <w:pPr>
      <w:widowControl w:val="0"/>
      <w:spacing w:after="0" w:line="240" w:lineRule="auto"/>
      <w:ind w:left="119" w:firstLine="567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7912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table" w:styleId="a3">
    <w:name w:val="Table Grid"/>
    <w:basedOn w:val="a1"/>
    <w:uiPriority w:val="59"/>
    <w:rsid w:val="006F79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9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7912"/>
    <w:rPr>
      <w:rFonts w:eastAsiaTheme="minorHAnsi"/>
      <w:lang w:eastAsia="en-US"/>
    </w:rPr>
  </w:style>
  <w:style w:type="paragraph" w:styleId="a6">
    <w:name w:val="List Paragraph"/>
    <w:basedOn w:val="a"/>
    <w:uiPriority w:val="1"/>
    <w:qFormat/>
    <w:rsid w:val="006F7912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1"/>
    <w:qFormat/>
    <w:rsid w:val="006F7912"/>
    <w:pPr>
      <w:widowControl w:val="0"/>
      <w:spacing w:after="0" w:line="240" w:lineRule="auto"/>
      <w:ind w:left="119" w:firstLine="567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6F7912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2">
    <w:name w:val="Основной текст (2)_"/>
    <w:basedOn w:val="a0"/>
    <w:link w:val="20"/>
    <w:rsid w:val="006F7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79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79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6F7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1984</Words>
  <Characters>11311</Characters>
  <Application>Microsoft Office Word</Application>
  <DocSecurity>0</DocSecurity>
  <Lines>94</Lines>
  <Paragraphs>26</Paragraphs>
  <ScaleCrop>false</ScaleCrop>
  <Company>Microsoft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2017-01-16T04:35:00Z</dcterms:created>
  <dcterms:modified xsi:type="dcterms:W3CDTF">2017-01-16T04:36:00Z</dcterms:modified>
</cp:coreProperties>
</file>